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4C" w:rsidRPr="007B354C" w:rsidRDefault="007B354C" w:rsidP="007B354C">
      <w:pPr>
        <w:spacing w:before="45" w:after="45" w:line="240" w:lineRule="auto"/>
        <w:outlineLvl w:val="2"/>
        <w:rPr>
          <w:rFonts w:ascii="Verdana" w:eastAsia="Times New Roman" w:hAnsi="Verdana" w:cs="Times New Roman"/>
          <w:b/>
          <w:bCs/>
          <w:color w:val="9A3334"/>
          <w:sz w:val="18"/>
          <w:szCs w:val="18"/>
          <w:lang w:eastAsia="ru-RU"/>
        </w:rPr>
      </w:pPr>
      <w:r w:rsidRPr="007B354C">
        <w:rPr>
          <w:rFonts w:ascii="Verdana" w:eastAsia="Times New Roman" w:hAnsi="Verdana" w:cs="Times New Roman"/>
          <w:b/>
          <w:bCs/>
          <w:color w:val="9A3334"/>
          <w:sz w:val="18"/>
          <w:szCs w:val="18"/>
          <w:lang w:eastAsia="ru-RU"/>
        </w:rPr>
        <w:t>Количество субъектов малого и среднего предпринимательства Муниц</w:t>
      </w:r>
      <w:r w:rsidR="00C847A1">
        <w:rPr>
          <w:rFonts w:ascii="Verdana" w:eastAsia="Times New Roman" w:hAnsi="Verdana" w:cs="Times New Roman"/>
          <w:b/>
          <w:bCs/>
          <w:color w:val="9A3334"/>
          <w:sz w:val="18"/>
          <w:szCs w:val="18"/>
          <w:lang w:eastAsia="ru-RU"/>
        </w:rPr>
        <w:t>ипального образования «</w:t>
      </w:r>
      <w:r w:rsidR="00075241">
        <w:rPr>
          <w:rFonts w:ascii="Verdana" w:eastAsia="Times New Roman" w:hAnsi="Verdana" w:cs="Times New Roman"/>
          <w:b/>
          <w:bCs/>
          <w:color w:val="9A3334"/>
          <w:sz w:val="18"/>
          <w:szCs w:val="18"/>
          <w:lang w:eastAsia="ru-RU"/>
        </w:rPr>
        <w:t>Маниловск</w:t>
      </w:r>
      <w:r w:rsidRPr="007B354C">
        <w:rPr>
          <w:rFonts w:ascii="Verdana" w:eastAsia="Times New Roman" w:hAnsi="Verdana" w:cs="Times New Roman"/>
          <w:b/>
          <w:bCs/>
          <w:color w:val="9A3334"/>
          <w:sz w:val="18"/>
          <w:szCs w:val="18"/>
          <w:lang w:eastAsia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4"/>
        <w:gridCol w:w="1616"/>
      </w:tblGrid>
      <w:tr w:rsidR="007B354C" w:rsidRPr="007B354C" w:rsidTr="007B3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B35405" w:rsidP="0093626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  <w:t>на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  <w:t xml:space="preserve"> 01.01.201</w:t>
            </w:r>
            <w:r w:rsidR="00936267"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  <w:t>8</w:t>
            </w:r>
          </w:p>
        </w:tc>
      </w:tr>
      <w:tr w:rsidR="007B354C" w:rsidRPr="007B354C" w:rsidTr="007B3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B35405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4</w:t>
            </w:r>
          </w:p>
        </w:tc>
      </w:tr>
      <w:tr w:rsidR="007B354C" w:rsidRPr="007B354C" w:rsidTr="007B3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из них по видам экономической деятельности: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</w:tr>
      <w:tr w:rsidR="007B354C" w:rsidRPr="007B354C" w:rsidTr="007B3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B35405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</w:t>
            </w:r>
          </w:p>
        </w:tc>
      </w:tr>
      <w:tr w:rsidR="007B354C" w:rsidRPr="007B354C" w:rsidTr="007B3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-</w:t>
            </w:r>
          </w:p>
        </w:tc>
      </w:tr>
      <w:tr w:rsidR="007B354C" w:rsidRPr="007B354C" w:rsidTr="007B3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-</w:t>
            </w:r>
          </w:p>
        </w:tc>
      </w:tr>
      <w:tr w:rsidR="007B354C" w:rsidRPr="007B354C" w:rsidTr="007B3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-</w:t>
            </w:r>
          </w:p>
        </w:tc>
      </w:tr>
      <w:tr w:rsidR="007B354C" w:rsidRPr="007B354C" w:rsidTr="007B3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-</w:t>
            </w:r>
          </w:p>
        </w:tc>
      </w:tr>
      <w:tr w:rsidR="007B354C" w:rsidRPr="007B354C" w:rsidTr="007B3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Оптовая и розничная торговля, сто,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B35405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</w:t>
            </w:r>
          </w:p>
        </w:tc>
      </w:tr>
      <w:tr w:rsidR="007B354C" w:rsidRPr="007B354C" w:rsidTr="007B3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Транспорт и связь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B35405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-</w:t>
            </w:r>
          </w:p>
        </w:tc>
      </w:tr>
      <w:tr w:rsidR="007B354C" w:rsidRPr="007B354C" w:rsidTr="007B3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-</w:t>
            </w:r>
          </w:p>
        </w:tc>
      </w:tr>
    </w:tbl>
    <w:p w:rsidR="00C5386A" w:rsidRDefault="007B354C" w:rsidP="00C53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7B354C" w:rsidRPr="00C5386A" w:rsidRDefault="007B354C" w:rsidP="00C53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Уважаемый предприниматель, в муниципальном образовании </w:t>
      </w:r>
      <w:r w:rsidR="00840B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</w:t>
      </w:r>
      <w:r w:rsidR="009362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Маниловск</w:t>
      </w:r>
      <w:r w:rsidRPr="007B354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действует муниципальная программа по развитию малого и сред</w:t>
      </w:r>
      <w:r w:rsidR="00840B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него предпринимательства на 201</w:t>
      </w:r>
      <w:r w:rsidR="009362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  <w:r w:rsidR="00840B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-20</w:t>
      </w:r>
      <w:r w:rsidR="009362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</w:t>
      </w:r>
      <w:r w:rsidRPr="007B354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годы. Реали</w:t>
      </w:r>
      <w:r w:rsidR="00840B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зация настоящей программы в 201</w:t>
      </w:r>
      <w:r w:rsidR="009362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  <w:r w:rsidRPr="007B354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году: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4391"/>
        <w:gridCol w:w="4697"/>
      </w:tblGrid>
      <w:tr w:rsidR="007B354C" w:rsidRPr="007B354C" w:rsidTr="007B354C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  <w:t>№</w:t>
            </w:r>
          </w:p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  <w:t>Фактическое исполнение</w:t>
            </w:r>
          </w:p>
        </w:tc>
      </w:tr>
      <w:tr w:rsidR="007B354C" w:rsidRPr="007B354C" w:rsidTr="007B3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Разработка и утверждение решений по совершенствованию нормативно-правовой базы регулирования предпринимательской деятельности и поддержки малого и среднего бизнеса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ru-RU"/>
              </w:rPr>
              <w:t>- </w:t>
            </w: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административный регламент по осуществлению муниципального контроля за соблюдением законодательства в области организации и осуществления деятельности по продаже товаров (выполнению работ, оказанию услуг) на розничных рынках на территории муниц</w:t>
            </w:r>
            <w:r w:rsidR="00840B76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ипального образования «</w:t>
            </w:r>
            <w:r w:rsidR="0093626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Маниловск</w:t>
            </w: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»;</w:t>
            </w:r>
          </w:p>
          <w:p w:rsidR="007B354C" w:rsidRPr="007B354C" w:rsidRDefault="007B354C" w:rsidP="0093626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- административный регламент по осуществлению муниципального контроля за соблюдением требований Федерального закона от 28.12.2009 года №381-ФЗ «Об основах государственного регулирования торговой деятельности Российской Федерации» в области торговой деятельности территории муниц</w:t>
            </w:r>
            <w:r w:rsidR="00840B76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ипального образования «</w:t>
            </w:r>
            <w:r w:rsidR="0093626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Маниловск</w:t>
            </w: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»;</w:t>
            </w:r>
          </w:p>
        </w:tc>
      </w:tr>
      <w:tr w:rsidR="007B354C" w:rsidRPr="007B354C" w:rsidTr="007B3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Регулярное освещение в средствах массовой информации о принимаемых мерах по поддержке и развитию предпринимательства в районе, популяризация законотворческих инициатив государства и общественных организаций, обеспечение гласности и открытости в сфере малого и среднего бизнеса.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93626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В печатном средств</w:t>
            </w:r>
            <w:r w:rsidR="00840B76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 массовой информации «</w:t>
            </w:r>
            <w:r w:rsidR="0093626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Маниловский</w:t>
            </w:r>
            <w:bookmarkStart w:id="0" w:name="_GoBack"/>
            <w:bookmarkEnd w:id="0"/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вестник» периодически публикуется актуальная информация, связанная с механизмом предоставления государственной поддержки ИП, с реализацией федеральных и региональных программ развития МСП.</w:t>
            </w:r>
          </w:p>
        </w:tc>
      </w:tr>
      <w:tr w:rsidR="007B354C" w:rsidRPr="007B354C" w:rsidTr="007B3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Обеспечение субъектов малого и среднего предпринимательства консультативной и правовой помощью.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Администрация в течение всего периода оказывает консультативную поддержку ИП, связанную с оформлением договоров аренды земли.</w:t>
            </w:r>
          </w:p>
        </w:tc>
      </w:tr>
      <w:tr w:rsidR="007B354C" w:rsidRPr="007B354C" w:rsidTr="007B3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Обеспечение свободного постоянного доступа субъектов малого и среднего бизнеса к реестру муниципального имущества, предназначенного для сдачи в аренду, информации о проводимых конкурсах и условиях их проведения.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54C" w:rsidRPr="007B354C" w:rsidRDefault="007B354C" w:rsidP="007B3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Муниципальное имущество, предназначенного для сдачи в аренду, включенного в перечень Федерального закона от 24.07.2007 №209-ФЗ «О развитии малого и среднего предпринимательства в Российской Федерации», отсутствует.</w:t>
            </w:r>
          </w:p>
        </w:tc>
      </w:tr>
    </w:tbl>
    <w:p w:rsidR="00C5386A" w:rsidRDefault="00C5386A"/>
    <w:p w:rsidR="00C5386A" w:rsidRPr="007B354C" w:rsidRDefault="00C5386A" w:rsidP="00C5386A">
      <w:pPr>
        <w:spacing w:before="45" w:after="45" w:line="240" w:lineRule="auto"/>
        <w:outlineLvl w:val="2"/>
        <w:rPr>
          <w:rFonts w:ascii="Verdana" w:eastAsia="Times New Roman" w:hAnsi="Verdana" w:cs="Times New Roman"/>
          <w:b/>
          <w:bCs/>
          <w:color w:val="9A3334"/>
          <w:sz w:val="18"/>
          <w:szCs w:val="18"/>
          <w:lang w:eastAsia="ru-RU"/>
        </w:rPr>
      </w:pPr>
      <w:r w:rsidRPr="007B354C">
        <w:rPr>
          <w:rFonts w:ascii="Verdana" w:eastAsia="Times New Roman" w:hAnsi="Verdana" w:cs="Times New Roman"/>
          <w:b/>
          <w:bCs/>
          <w:color w:val="9A3334"/>
          <w:sz w:val="18"/>
          <w:szCs w:val="18"/>
          <w:lang w:eastAsia="ru-RU"/>
        </w:rPr>
        <w:lastRenderedPageBreak/>
        <w:t>Финансово-экономическое состояние субъектов малого и среднего п</w:t>
      </w:r>
      <w:r>
        <w:rPr>
          <w:rFonts w:ascii="Verdana" w:eastAsia="Times New Roman" w:hAnsi="Verdana" w:cs="Times New Roman"/>
          <w:b/>
          <w:bCs/>
          <w:color w:val="9A3334"/>
          <w:sz w:val="18"/>
          <w:szCs w:val="18"/>
          <w:lang w:eastAsia="ru-RU"/>
        </w:rPr>
        <w:t>редпринимательства МО «</w:t>
      </w:r>
      <w:r w:rsidR="00936267">
        <w:rPr>
          <w:rFonts w:ascii="Verdana" w:eastAsia="Times New Roman" w:hAnsi="Verdana" w:cs="Times New Roman"/>
          <w:b/>
          <w:bCs/>
          <w:color w:val="9A3334"/>
          <w:sz w:val="18"/>
          <w:szCs w:val="18"/>
          <w:lang w:eastAsia="ru-RU"/>
        </w:rPr>
        <w:t>Маниловск</w:t>
      </w:r>
      <w:r w:rsidRPr="007B354C">
        <w:rPr>
          <w:rFonts w:ascii="Verdana" w:eastAsia="Times New Roman" w:hAnsi="Verdana" w:cs="Times New Roman"/>
          <w:b/>
          <w:bCs/>
          <w:color w:val="9A3334"/>
          <w:sz w:val="18"/>
          <w:szCs w:val="18"/>
          <w:lang w:eastAsia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9"/>
        <w:gridCol w:w="2675"/>
        <w:gridCol w:w="1849"/>
        <w:gridCol w:w="1589"/>
      </w:tblGrid>
      <w:tr w:rsidR="00C5386A" w:rsidRPr="007B354C" w:rsidTr="008B2E7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  <w:t>Среднегодовая численность работников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  <w:t>Выручка от продажи товаров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b/>
                <w:bCs/>
                <w:color w:val="9A3334"/>
                <w:sz w:val="18"/>
                <w:szCs w:val="18"/>
                <w:lang w:eastAsia="ru-RU"/>
              </w:rPr>
              <w:t>Инвестиции в ОК</w:t>
            </w:r>
          </w:p>
        </w:tc>
      </w:tr>
      <w:tr w:rsidR="00C5386A" w:rsidRPr="007B354C" w:rsidTr="008B2E7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2925CF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</w:t>
            </w:r>
          </w:p>
        </w:tc>
      </w:tr>
      <w:tr w:rsidR="00C5386A" w:rsidRPr="007B354C" w:rsidTr="008B2E7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</w:t>
            </w:r>
          </w:p>
        </w:tc>
      </w:tr>
      <w:tr w:rsidR="00C5386A" w:rsidRPr="007B354C" w:rsidTr="008B2E7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</w:t>
            </w:r>
          </w:p>
        </w:tc>
      </w:tr>
      <w:tr w:rsidR="00C5386A" w:rsidRPr="007B354C" w:rsidTr="008B2E7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</w:t>
            </w:r>
          </w:p>
        </w:tc>
      </w:tr>
      <w:tr w:rsidR="00C5386A" w:rsidRPr="007B354C" w:rsidTr="008B2E7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ОПТОВАЯ И РОЗНИЧНАЯ ТОРГОВЛЯ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</w:t>
            </w: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2925CF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</w:t>
            </w:r>
          </w:p>
        </w:tc>
      </w:tr>
      <w:tr w:rsidR="00C5386A" w:rsidRPr="007B354C" w:rsidTr="008B2E7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ФИНАНСОВАЯ ДЕЯТЕЛЬНОСТЬ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</w:t>
            </w:r>
          </w:p>
        </w:tc>
      </w:tr>
      <w:tr w:rsidR="00C5386A" w:rsidRPr="007B354C" w:rsidTr="008B2E7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86A" w:rsidRPr="007B354C" w:rsidRDefault="00C5386A" w:rsidP="008B2E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7B354C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0</w:t>
            </w:r>
          </w:p>
        </w:tc>
      </w:tr>
    </w:tbl>
    <w:p w:rsidR="00C5386A" w:rsidRDefault="00C5386A"/>
    <w:p w:rsidR="00C5386A" w:rsidRDefault="00C5386A"/>
    <w:p w:rsidR="00C5386A" w:rsidRDefault="00C5386A"/>
    <w:sectPr w:rsidR="00C5386A" w:rsidSect="00476790">
      <w:pgSz w:w="11906" w:h="16838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A7"/>
    <w:rsid w:val="00075241"/>
    <w:rsid w:val="002925CF"/>
    <w:rsid w:val="0044406F"/>
    <w:rsid w:val="00476790"/>
    <w:rsid w:val="005510B0"/>
    <w:rsid w:val="00556E2B"/>
    <w:rsid w:val="007B354C"/>
    <w:rsid w:val="00840B76"/>
    <w:rsid w:val="00936267"/>
    <w:rsid w:val="009A0DA7"/>
    <w:rsid w:val="00B35405"/>
    <w:rsid w:val="00C5386A"/>
    <w:rsid w:val="00C847A1"/>
    <w:rsid w:val="00ED1AAB"/>
    <w:rsid w:val="00E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8F895-407B-437D-B969-9B0E3EA6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10</cp:revision>
  <dcterms:created xsi:type="dcterms:W3CDTF">2019-06-19T01:41:00Z</dcterms:created>
  <dcterms:modified xsi:type="dcterms:W3CDTF">2019-07-09T04:24:00Z</dcterms:modified>
</cp:coreProperties>
</file>