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E8" w:rsidRDefault="0001660C">
      <w:pPr>
        <w:pStyle w:val="a8"/>
        <w:tabs>
          <w:tab w:val="left" w:pos="4704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28.12.2020г. № 4/337А-дмо</w:t>
      </w:r>
    </w:p>
    <w:p w:rsidR="00E809E8" w:rsidRDefault="0001660C">
      <w:pPr>
        <w:pStyle w:val="a8"/>
        <w:tabs>
          <w:tab w:val="left" w:pos="4704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809E8" w:rsidRDefault="0001660C">
      <w:pPr>
        <w:pStyle w:val="a8"/>
        <w:tabs>
          <w:tab w:val="left" w:pos="4704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E809E8" w:rsidRDefault="0001660C">
      <w:pPr>
        <w:pStyle w:val="a4"/>
        <w:tabs>
          <w:tab w:val="left" w:pos="4704"/>
        </w:tabs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АЛАРСКИЙ МУНИЦИПАЛЬНЫЙ РАЙОН</w:t>
      </w:r>
    </w:p>
    <w:p w:rsidR="00E809E8" w:rsidRDefault="0001660C">
      <w:pPr>
        <w:pStyle w:val="a4"/>
        <w:tabs>
          <w:tab w:val="left" w:pos="4704"/>
        </w:tabs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МУНИЦИПАЛЬНОГО ОБРАЗОВАНИЯ «МАНИЛОВСК»</w:t>
      </w:r>
    </w:p>
    <w:p w:rsidR="00E809E8" w:rsidRDefault="0001660C">
      <w:pPr>
        <w:pStyle w:val="a4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РЕШЕНИЕ ДУМЫ   </w:t>
      </w:r>
    </w:p>
    <w:p w:rsidR="00E809E8" w:rsidRDefault="00E809E8">
      <w:pPr>
        <w:pStyle w:val="a4"/>
        <w:jc w:val="center"/>
        <w:rPr>
          <w:spacing w:val="20"/>
          <w:sz w:val="26"/>
          <w:szCs w:val="26"/>
        </w:rPr>
      </w:pPr>
    </w:p>
    <w:p w:rsidR="00E809E8" w:rsidRDefault="0001660C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заключения соглашений о передаче (принятии) части полномочий по решению вопросов местного значения </w:t>
      </w:r>
    </w:p>
    <w:p w:rsidR="00E809E8" w:rsidRDefault="0001660C">
      <w:pPr>
        <w:tabs>
          <w:tab w:val="left" w:pos="709"/>
        </w:tabs>
        <w:spacing w:beforeAutospacing="1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  В соответствии с </w:t>
      </w:r>
      <w:hyperlink r:id="rId4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Бюджетным кодексом Российской </w:t>
        </w:r>
        <w:proofErr w:type="gramStart"/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39465C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частью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4 статьи 15 Федерального закона от 06.10.2003г. №131-ФЗ «</w:t>
      </w:r>
      <w:hyperlink r:id="rId5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Дума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"</w:t>
      </w:r>
    </w:p>
    <w:p w:rsidR="00E809E8" w:rsidRDefault="0001660C">
      <w:pPr>
        <w:tabs>
          <w:tab w:val="left" w:pos="709"/>
        </w:tabs>
        <w:spacing w:beforeAutospacing="1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РЕШИЛА:</w:t>
      </w:r>
    </w:p>
    <w:p w:rsidR="00E809E8" w:rsidRDefault="0001660C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"Порядок заключения соглашений о передаче (принятии) части полномочий по решению вопросов местного значения" (прилагается).</w:t>
      </w:r>
    </w:p>
    <w:p w:rsidR="00E809E8" w:rsidRDefault="0001660C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после официального опубликования.</w:t>
      </w:r>
    </w:p>
    <w:p w:rsidR="00E809E8" w:rsidRDefault="0001660C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печатном средстве массовой </w:t>
      </w:r>
      <w:proofErr w:type="gramStart"/>
      <w:r>
        <w:rPr>
          <w:rFonts w:ascii="Times New Roman" w:hAnsi="Times New Roman"/>
          <w:sz w:val="28"/>
          <w:szCs w:val="28"/>
        </w:rPr>
        <w:t>информации  «</w:t>
      </w:r>
      <w:proofErr w:type="gramEnd"/>
      <w:r>
        <w:rPr>
          <w:rFonts w:ascii="Times New Roman" w:hAnsi="Times New Roman"/>
          <w:sz w:val="28"/>
          <w:szCs w:val="28"/>
        </w:rPr>
        <w:t>Маниловский вестник»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Маниловск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E809E8" w:rsidRDefault="000166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думы</w:t>
      </w:r>
    </w:p>
    <w:p w:rsidR="00E809E8" w:rsidRDefault="000166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Н.Г. Исламутдинова </w:t>
      </w:r>
    </w:p>
    <w:p w:rsidR="00E809E8" w:rsidRDefault="00E809E8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9E8" w:rsidRDefault="00E809E8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9E8" w:rsidRDefault="00E809E8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9E8" w:rsidRDefault="00E809E8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9E8" w:rsidRDefault="00E809E8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9E8" w:rsidRDefault="00E809E8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9E8" w:rsidRDefault="0001660C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lastRenderedPageBreak/>
        <w:t>Порядок заключения Соглашений о передаче (принятии) части полномочий по решению вопросов местного значения</w:t>
      </w:r>
    </w:p>
    <w:p w:rsidR="00E809E8" w:rsidRDefault="0001660C">
      <w:pPr>
        <w:spacing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Утверждён</w:t>
      </w:r>
      <w:r>
        <w:rPr>
          <w:rFonts w:ascii="Times New Roman" w:hAnsi="Times New Roman"/>
          <w:sz w:val="24"/>
          <w:szCs w:val="24"/>
          <w:lang w:eastAsia="ru-RU"/>
        </w:rPr>
        <w:br/>
        <w:t>решением Думы муниципального</w:t>
      </w:r>
    </w:p>
    <w:p w:rsidR="00E809E8" w:rsidRDefault="000166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Маниловск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28.12.2020 г. №4/337А-дмо </w:t>
      </w:r>
    </w:p>
    <w:p w:rsidR="00E809E8" w:rsidRDefault="0001660C">
      <w:pPr>
        <w:spacing w:beforeAutospacing="1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1. Общие положения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Настоящий порядок разработан в соответствии с положениями ч. 4 ст. 15 </w:t>
      </w:r>
      <w:hyperlink r:id="rId6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Федерального закона от 06.10.2003 г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и регулирует заключение между органами местного самоуправления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Маниловск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 (далее - Поселение) 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Аларский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район» (далее - Район) соглашений о передаче (принятии) полномочий по решению вопросов местного значения муниципальных образований (далее - Соглашение).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В настоящем Порядке применяются следующие термины и понятия: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7">
        <w:r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и настоящим Федеральным законом осуществляется населением и (или) органами местного самоуправления самостоятельно;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исполнительно-распорядительных функций по решению вопроса местного значения;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на очередной финансовый год, соглашение о передаче (принятии) части полномочий по решению вопроса местного значения на очередной финансовый год может быть заключено не позднее, чем 01 ноября года, предшествующего году, на который заключается соглашение.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Заключение Соглашений на текущий финансовый год не допускается.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В случае, если инициирована передача (принятие) части полномочий по нескольким вопросам местного значения, в Думу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Маниловск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 (далее -Дума)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E809E8" w:rsidRDefault="0001660C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2. Принципы заключения Соглашения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Принцип верховенства </w:t>
      </w:r>
      <w:hyperlink r:id="rId8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федеральных законов.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9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Конституцией Российской Федерации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прав и свобод человека и гражданина. В случае несоответствия положений Соглашений положениям </w:t>
      </w:r>
      <w:hyperlink r:id="rId10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1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>
        <w:rPr>
          <w:rFonts w:ascii="Times New Roman" w:hAnsi="Times New Roman"/>
          <w:sz w:val="24"/>
          <w:szCs w:val="24"/>
          <w:lang w:eastAsia="ru-RU"/>
        </w:rPr>
        <w:t>, федеральных конституционных законов и федеральных законов.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Принцип равноправия и недопустимости ущемления прав и законных интересов сторон Соглашения.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Принцип согласования интересов Поселения и интересов Района.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Принцип добровольности заключения Соглашений.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Заключение Соглашений осуществляется исключительно на добровольной основе.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Принцип обеспеченности ресурсами.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E809E8" w:rsidRDefault="00E809E8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809E8" w:rsidRDefault="0001660C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3. Компетенция органов местного самоуправления Поселения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 Дума: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принимает решения о передаче (приеме) части полномочий органами местного самоуправления поселения органам местного самоуправления района и наоборот;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контролирует выполнение принятых решений;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Глава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Маниловск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 (далее - Глава поселения):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инициирует передачу (прием) части полномочий муниципальному району и наоборот;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заключает Соглашения о передаче (приеме) части полномочий;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организует исполнение заключенных Соглашений о передаче (приеме) части полномочий;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E809E8" w:rsidRDefault="0001660C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4. Передача части полномочий органами местного самоуправления поселения органам местного самоуправления района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Инициировать передачу части полномочий поселения может глава района либо глава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расчет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поселения в течение трех рабочих дней с даты получения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Проект решения о передачи части полномочий направляется главой поселения в Думу поселения с проектом соглашения и мотивированным заключением администрации поселения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4.4. Председатель Думы выносит поступивший проект для рассмотрения на ближайшем очередном заседании Думы поселения. Рассмотрение проекта производится в соответствии с действующим Регламентом Думы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передать определенную часть полномочий по решению конкретного вопроса местного значения;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не передавать полномочия по решению конкретного вопроса местного значения.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принятия Думой решения о передаче части полномочий в тексте Решения указываются: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перечень передаваемой части полномочий по решению вопроса местного значения;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4.5. Решение по вопросу о передаче части полномочий по решению вопроса местного значения принимаются Думой поселения тайным голосованием количеством голосов не менее 7 (семи).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4.6. В случае принятия Думой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4.7. В случае положительного рассмотрения вопроса о передаче части полномочий по решению вопроса местного значения поселения Думой поселения и Думой района глава поселения подписывает Соглашение.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4.8.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4.10. Нормативное регулирование вопросов, не отраженных в Соглашении о передаче полномочий, осуществляет Дума в рамках своей компетенции по инициативе главы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4.11. Контроль за исполнением полномочий, предусмотренных Соглашением, осуществляется путем предоставления поселению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 Периодичность предоставления отчетов определяется Соглашением.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 отчетов и порядок их предоставления устанавливаются Соглашением и являются приложением к Соглашению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4.12.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нецелевого использования межбюджетные трансферты подлежат возврату в бюджет поселения.</w:t>
      </w:r>
    </w:p>
    <w:p w:rsidR="00E809E8" w:rsidRDefault="0001660C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Инициировать принятие части полномочий района могут глава поселения либо глава района.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Инициацией принятия части полномочий в первом случае является получение главой поселения письменного обращения главы района с приложением копии решения Думы района и проекта Соглашения. Указанные документы должны содержать: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перечень полномочий по решению вопроса местного значения, предлагаемых к принятию Поселению;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срок, на который заключается Соглашение;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расчет межбюджетных трансфертов.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поселения в течение трех рабочих дней с даты получения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Администрация поселения на основании поступившего обращения главы района готовит проект решения Думы поселения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Проект решения о принятии части полномочий направляется главой поселения в Думу поселения с проектом соглашения и мотивированным заключением администрации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5.5. Председатель думы выносит поступивший проект для рассмотрения на ближайшем очередном заседании думы поселения. Рассмотрение проекта производится в соответствии с действующим Регламентом Думы поселения.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принять определенную часть полномочий по решению конкретного вопроса местного значения;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принимать полномочия по решению конкретного вопроса местного значения.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принятия Думой поселения решения о принятии части полномочий в тексте Решения указываются: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перечень принимаемой части полномочий по решению вопроса местного значения;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5.6. Решение по вопросу о принятии части полномочий по решению вопроса местного значения принимаются Думой поселения тайным голосованием количеством голосов не менее 8 (восьми).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 В случае принятия Думой решения принять часть полномочий по решению вопроса местного значения Района глава поселения направляет главе района с 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5.8. В случае принятия Думой поселения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средств в сроки и порядке, определенные Соглашением.</w:t>
      </w:r>
    </w:p>
    <w:p w:rsidR="00E809E8" w:rsidRDefault="00E809E8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809E8" w:rsidRDefault="00E809E8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8F4CFC" w:rsidRDefault="008F4CFC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E809E8" w:rsidRDefault="0001660C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>6. Требования к содержанию Соглашения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В Соглашении в обязательном порядке указываются: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права и обязанности сторон;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объем межбюджетных трансфертов, необходимых для осуществления передаваемых полномочий;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компетенция органов местного самоуправления в осуществлении переданных полномочий;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контроль за исполнением полномочий;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срок, на который заключается Соглашение;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положения, устанавливающие основания и порядок прекращения его действия, в том числе досрочного;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финансовые санкции за неисполнение Соглашения;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порядок внесения изменений и дополнений в Соглашение.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E809E8" w:rsidRDefault="0001660C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7. Прекращение действия Соглашения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Соглашение прекращает свое действие с момента истечения срока, на который оно было заключено.</w:t>
      </w:r>
    </w:p>
    <w:p w:rsidR="00E809E8" w:rsidRDefault="0001660C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E809E8" w:rsidRDefault="00E809E8">
      <w:pPr>
        <w:jc w:val="both"/>
      </w:pPr>
    </w:p>
    <w:sectPr w:rsidR="00E809E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E8"/>
    <w:rsid w:val="0001660C"/>
    <w:rsid w:val="008F4CFC"/>
    <w:rsid w:val="00E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9F3A7-87B8-487E-A7DB-F9D20903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C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033C3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033C3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A033C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A033C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A033C3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6772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next w:val="a"/>
    <w:uiPriority w:val="99"/>
    <w:qFormat/>
    <w:rsid w:val="006772FF"/>
    <w:pPr>
      <w:spacing w:after="0" w:line="360" w:lineRule="auto"/>
      <w:jc w:val="center"/>
    </w:pPr>
    <w:rPr>
      <w:rFonts w:ascii="Times New Roman" w:eastAsia="Times New Roman" w:hAnsi="Times New Roman"/>
      <w:spacing w:val="20"/>
      <w:sz w:val="24"/>
      <w:szCs w:val="24"/>
      <w:lang w:eastAsia="ru-RU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headertext">
    <w:name w:val="headertext"/>
    <w:basedOn w:val="a"/>
    <w:uiPriority w:val="99"/>
    <w:qFormat/>
    <w:rsid w:val="00A033C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A033C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677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90315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1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66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dc:description/>
  <cp:lastModifiedBy>Учетная запись Майкрософт</cp:lastModifiedBy>
  <cp:revision>4</cp:revision>
  <cp:lastPrinted>2024-06-06T07:43:00Z</cp:lastPrinted>
  <dcterms:created xsi:type="dcterms:W3CDTF">2022-05-23T02:58:00Z</dcterms:created>
  <dcterms:modified xsi:type="dcterms:W3CDTF">2024-06-06T07:43:00Z</dcterms:modified>
  <dc:language>ru-RU</dc:language>
</cp:coreProperties>
</file>