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5B" w:rsidRPr="008818C3" w:rsidRDefault="00737814" w:rsidP="0063395B">
      <w:pPr>
        <w:tabs>
          <w:tab w:val="center" w:pos="4677"/>
          <w:tab w:val="left" w:pos="7980"/>
        </w:tabs>
        <w:jc w:val="center"/>
        <w:rPr>
          <w:rFonts w:ascii="Arial" w:hAnsi="Arial" w:cs="Arial"/>
          <w:b/>
          <w:sz w:val="32"/>
          <w:szCs w:val="32"/>
        </w:rPr>
      </w:pPr>
      <w:r>
        <w:rPr>
          <w:rFonts w:ascii="Arial" w:hAnsi="Arial" w:cs="Arial"/>
          <w:b/>
          <w:sz w:val="32"/>
          <w:szCs w:val="32"/>
        </w:rPr>
        <w:t xml:space="preserve">    1</w:t>
      </w:r>
      <w:r w:rsidR="00146B39">
        <w:rPr>
          <w:rFonts w:ascii="Arial" w:hAnsi="Arial" w:cs="Arial"/>
          <w:b/>
          <w:sz w:val="32"/>
          <w:szCs w:val="32"/>
        </w:rPr>
        <w:t>5</w:t>
      </w:r>
      <w:r w:rsidR="0063395B">
        <w:rPr>
          <w:rFonts w:ascii="Arial" w:hAnsi="Arial" w:cs="Arial"/>
          <w:b/>
          <w:sz w:val="32"/>
          <w:szCs w:val="32"/>
        </w:rPr>
        <w:t>.06.2018г</w:t>
      </w:r>
      <w:r w:rsidR="0063395B" w:rsidRPr="008818C3">
        <w:rPr>
          <w:rFonts w:ascii="Arial" w:hAnsi="Arial" w:cs="Arial"/>
          <w:b/>
          <w:sz w:val="32"/>
          <w:szCs w:val="32"/>
        </w:rPr>
        <w:t xml:space="preserve"> №</w:t>
      </w:r>
      <w:r w:rsidR="00146B39">
        <w:rPr>
          <w:rFonts w:ascii="Arial" w:hAnsi="Arial" w:cs="Arial"/>
          <w:b/>
          <w:sz w:val="32"/>
          <w:szCs w:val="32"/>
        </w:rPr>
        <w:t xml:space="preserve"> 15</w:t>
      </w:r>
      <w:r w:rsidR="0063395B">
        <w:rPr>
          <w:rFonts w:ascii="Arial" w:hAnsi="Arial" w:cs="Arial"/>
          <w:b/>
          <w:sz w:val="32"/>
          <w:szCs w:val="32"/>
        </w:rPr>
        <w:t>-П</w:t>
      </w:r>
      <w:r w:rsidR="0063395B" w:rsidRPr="008818C3">
        <w:rPr>
          <w:rFonts w:ascii="Arial" w:hAnsi="Arial" w:cs="Arial"/>
          <w:b/>
          <w:sz w:val="32"/>
          <w:szCs w:val="32"/>
        </w:rPr>
        <w:t xml:space="preserve"> </w:t>
      </w:r>
      <w:r w:rsidR="0063395B">
        <w:rPr>
          <w:rFonts w:ascii="Arial" w:hAnsi="Arial" w:cs="Arial"/>
          <w:b/>
          <w:sz w:val="32"/>
          <w:szCs w:val="32"/>
        </w:rPr>
        <w:t xml:space="preserve">                    </w:t>
      </w:r>
    </w:p>
    <w:p w:rsidR="0063395B" w:rsidRPr="008818C3" w:rsidRDefault="0063395B" w:rsidP="0063395B">
      <w:pPr>
        <w:shd w:val="clear" w:color="auto" w:fill="FFFFFF"/>
        <w:jc w:val="center"/>
        <w:rPr>
          <w:rFonts w:ascii="Arial" w:hAnsi="Arial" w:cs="Arial"/>
          <w:b/>
          <w:sz w:val="32"/>
          <w:szCs w:val="32"/>
        </w:rPr>
      </w:pPr>
      <w:r w:rsidRPr="008818C3">
        <w:rPr>
          <w:rFonts w:ascii="Arial" w:hAnsi="Arial" w:cs="Arial"/>
          <w:b/>
          <w:sz w:val="32"/>
          <w:szCs w:val="32"/>
        </w:rPr>
        <w:t>РОССИЙСКАЯ ФЕДЕРАЦИЯ</w:t>
      </w:r>
    </w:p>
    <w:p w:rsidR="0063395B" w:rsidRPr="008818C3" w:rsidRDefault="0063395B" w:rsidP="0063395B">
      <w:pPr>
        <w:shd w:val="clear" w:color="auto" w:fill="FFFFFF"/>
        <w:tabs>
          <w:tab w:val="left" w:pos="567"/>
        </w:tabs>
        <w:jc w:val="center"/>
        <w:rPr>
          <w:rFonts w:ascii="Arial" w:hAnsi="Arial" w:cs="Arial"/>
          <w:b/>
          <w:sz w:val="32"/>
          <w:szCs w:val="32"/>
        </w:rPr>
      </w:pPr>
      <w:r w:rsidRPr="008818C3">
        <w:rPr>
          <w:rFonts w:ascii="Arial" w:hAnsi="Arial" w:cs="Arial"/>
          <w:b/>
          <w:sz w:val="32"/>
          <w:szCs w:val="32"/>
        </w:rPr>
        <w:t>ИРКУТСКАЯ ОБЛАСТЬ</w:t>
      </w:r>
    </w:p>
    <w:p w:rsidR="0063395B" w:rsidRPr="008818C3" w:rsidRDefault="0063395B" w:rsidP="0063395B">
      <w:pPr>
        <w:shd w:val="clear" w:color="auto" w:fill="FFFFFF"/>
        <w:jc w:val="center"/>
        <w:rPr>
          <w:rFonts w:ascii="Arial" w:hAnsi="Arial" w:cs="Arial"/>
          <w:b/>
          <w:sz w:val="32"/>
          <w:szCs w:val="32"/>
        </w:rPr>
      </w:pPr>
      <w:r w:rsidRPr="008818C3">
        <w:rPr>
          <w:rFonts w:ascii="Arial" w:hAnsi="Arial" w:cs="Arial"/>
          <w:b/>
          <w:sz w:val="32"/>
          <w:szCs w:val="32"/>
        </w:rPr>
        <w:t>АЛАРСКИЙ МУНИЦИПАЛЬНЫЙ РАЙОН</w:t>
      </w:r>
    </w:p>
    <w:p w:rsidR="0063395B" w:rsidRPr="008818C3" w:rsidRDefault="0063395B" w:rsidP="0063395B">
      <w:pPr>
        <w:shd w:val="clear" w:color="auto" w:fill="FFFFFF"/>
        <w:rPr>
          <w:rFonts w:ascii="Arial" w:hAnsi="Arial" w:cs="Arial"/>
          <w:b/>
          <w:sz w:val="32"/>
          <w:szCs w:val="32"/>
        </w:rPr>
      </w:pPr>
      <w:r w:rsidRPr="008818C3">
        <w:rPr>
          <w:rFonts w:ascii="Arial" w:hAnsi="Arial" w:cs="Arial"/>
          <w:b/>
          <w:sz w:val="32"/>
          <w:szCs w:val="32"/>
        </w:rPr>
        <w:t xml:space="preserve">           М</w:t>
      </w:r>
      <w:r w:rsidR="00737814">
        <w:rPr>
          <w:rFonts w:ascii="Arial" w:hAnsi="Arial" w:cs="Arial"/>
          <w:b/>
          <w:sz w:val="32"/>
          <w:szCs w:val="32"/>
        </w:rPr>
        <w:t>УНИЦИПАЛЬНОЕ ОБРАЗОВАНИЕ «МАНИЛОВСК</w:t>
      </w:r>
      <w:r w:rsidRPr="008818C3">
        <w:rPr>
          <w:rFonts w:ascii="Arial" w:hAnsi="Arial" w:cs="Arial"/>
          <w:b/>
          <w:sz w:val="32"/>
          <w:szCs w:val="32"/>
        </w:rPr>
        <w:t>»</w:t>
      </w:r>
    </w:p>
    <w:p w:rsidR="0063395B" w:rsidRPr="008818C3" w:rsidRDefault="0063395B" w:rsidP="0063395B">
      <w:pPr>
        <w:shd w:val="clear" w:color="auto" w:fill="FFFFFF"/>
        <w:jc w:val="center"/>
        <w:rPr>
          <w:rFonts w:ascii="Arial" w:hAnsi="Arial" w:cs="Arial"/>
          <w:b/>
          <w:sz w:val="32"/>
          <w:szCs w:val="32"/>
        </w:rPr>
      </w:pPr>
      <w:r w:rsidRPr="008818C3">
        <w:rPr>
          <w:rFonts w:ascii="Arial" w:hAnsi="Arial" w:cs="Arial"/>
          <w:b/>
          <w:sz w:val="32"/>
          <w:szCs w:val="32"/>
        </w:rPr>
        <w:t xml:space="preserve">АДМИНИСТРАЦИЯ </w:t>
      </w:r>
    </w:p>
    <w:p w:rsidR="0063395B" w:rsidRPr="008818C3" w:rsidRDefault="0063395B" w:rsidP="0063395B">
      <w:pPr>
        <w:shd w:val="clear" w:color="auto" w:fill="FFFFFF"/>
        <w:jc w:val="center"/>
        <w:rPr>
          <w:rFonts w:ascii="Arial" w:hAnsi="Arial" w:cs="Arial"/>
          <w:b/>
          <w:sz w:val="32"/>
          <w:szCs w:val="32"/>
        </w:rPr>
      </w:pPr>
      <w:r>
        <w:rPr>
          <w:rFonts w:ascii="Arial" w:hAnsi="Arial" w:cs="Arial"/>
          <w:b/>
          <w:sz w:val="32"/>
          <w:szCs w:val="32"/>
        </w:rPr>
        <w:t>ПОСТАНОВЛЕНИЕ</w:t>
      </w:r>
    </w:p>
    <w:p w:rsidR="0063395B" w:rsidRPr="00855EA4" w:rsidRDefault="0063395B" w:rsidP="0063395B">
      <w:pPr>
        <w:pStyle w:val="ConsTitle"/>
        <w:widowControl/>
        <w:ind w:right="0"/>
        <w:rPr>
          <w:rFonts w:ascii="Times New Roman" w:hAnsi="Times New Roman"/>
          <w:b w:val="0"/>
          <w:sz w:val="24"/>
          <w:u w:val="single"/>
        </w:rPr>
      </w:pPr>
    </w:p>
    <w:p w:rsidR="0063395B" w:rsidRDefault="0063395B">
      <w:bookmarkStart w:id="0" w:name="_GoBack"/>
      <w:bookmarkEnd w:id="0"/>
    </w:p>
    <w:p w:rsidR="0063395B" w:rsidRPr="0063395B" w:rsidRDefault="0063395B" w:rsidP="0063395B">
      <w:pPr>
        <w:pStyle w:val="ConsPlusTitle"/>
        <w:widowControl/>
        <w:jc w:val="center"/>
        <w:rPr>
          <w:sz w:val="32"/>
          <w:szCs w:val="32"/>
        </w:rPr>
      </w:pPr>
      <w:r>
        <w:rPr>
          <w:sz w:val="32"/>
          <w:szCs w:val="32"/>
        </w:rPr>
        <w:t xml:space="preserve">«О СОЗДАНИИ </w:t>
      </w:r>
      <w:r w:rsidRPr="0063395B">
        <w:rPr>
          <w:sz w:val="32"/>
          <w:szCs w:val="32"/>
        </w:rPr>
        <w:t xml:space="preserve">ОБЩЕСТВЕННОЙ КОМИССИИ </w:t>
      </w:r>
    </w:p>
    <w:p w:rsidR="0063395B" w:rsidRPr="0063395B" w:rsidRDefault="0063395B" w:rsidP="0063395B">
      <w:pPr>
        <w:pStyle w:val="ConsPlusTitle"/>
        <w:widowControl/>
        <w:jc w:val="center"/>
        <w:rPr>
          <w:sz w:val="32"/>
          <w:szCs w:val="32"/>
        </w:rPr>
      </w:pPr>
      <w:r w:rsidRPr="0063395B">
        <w:rPr>
          <w:sz w:val="32"/>
          <w:szCs w:val="32"/>
        </w:rPr>
        <w:t xml:space="preserve">ПО ДЕЛАМ НЕСОВЕРШЕННОЛЕТНИХ </w:t>
      </w:r>
    </w:p>
    <w:p w:rsidR="0063395B" w:rsidRPr="0063395B" w:rsidRDefault="0063395B" w:rsidP="0063395B">
      <w:pPr>
        <w:pStyle w:val="ConsPlusTitle"/>
        <w:widowControl/>
        <w:jc w:val="center"/>
        <w:rPr>
          <w:sz w:val="32"/>
          <w:szCs w:val="32"/>
        </w:rPr>
      </w:pPr>
      <w:r w:rsidRPr="0063395B">
        <w:rPr>
          <w:sz w:val="32"/>
          <w:szCs w:val="32"/>
        </w:rPr>
        <w:t xml:space="preserve">ПРИ АДМИНИСТРАЦИИ </w:t>
      </w:r>
      <w:r>
        <w:rPr>
          <w:sz w:val="32"/>
          <w:szCs w:val="32"/>
        </w:rPr>
        <w:t>М</w:t>
      </w:r>
      <w:r w:rsidR="00737814">
        <w:rPr>
          <w:sz w:val="32"/>
          <w:szCs w:val="32"/>
        </w:rPr>
        <w:t>УНИЦИПАЛЬНОГО ОБРАЗОВАНИЯ «МАНИЛОВСК</w:t>
      </w:r>
      <w:r>
        <w:rPr>
          <w:sz w:val="32"/>
          <w:szCs w:val="32"/>
        </w:rPr>
        <w:t>»</w:t>
      </w:r>
    </w:p>
    <w:p w:rsidR="0063395B" w:rsidRPr="0063395B" w:rsidRDefault="0063395B">
      <w:pPr>
        <w:rPr>
          <w:rFonts w:ascii="Arial" w:hAnsi="Arial" w:cs="Arial"/>
        </w:rPr>
      </w:pPr>
    </w:p>
    <w:p w:rsidR="0063395B" w:rsidRDefault="0063395B"/>
    <w:p w:rsidR="0063395B" w:rsidRPr="0063395B" w:rsidRDefault="008F7083" w:rsidP="008F7083">
      <w:pPr>
        <w:jc w:val="both"/>
        <w:rPr>
          <w:rFonts w:ascii="Arial" w:hAnsi="Arial" w:cs="Arial"/>
          <w:sz w:val="24"/>
          <w:szCs w:val="24"/>
        </w:rPr>
      </w:pPr>
      <w:r>
        <w:rPr>
          <w:rFonts w:ascii="Arial" w:hAnsi="Arial" w:cs="Arial"/>
          <w:sz w:val="24"/>
          <w:szCs w:val="24"/>
        </w:rPr>
        <w:t xml:space="preserve">        </w:t>
      </w:r>
      <w:r w:rsidR="0063395B">
        <w:rPr>
          <w:rFonts w:ascii="Arial" w:hAnsi="Arial" w:cs="Arial"/>
          <w:sz w:val="24"/>
          <w:szCs w:val="24"/>
        </w:rPr>
        <w:t xml:space="preserve">В соответствии с Федеральным законом Российской Федерации от 26.06.1999 г. № 120-ФЗ «Об </w:t>
      </w:r>
      <w:r w:rsidR="006852FB">
        <w:rPr>
          <w:rFonts w:ascii="Arial" w:hAnsi="Arial" w:cs="Arial"/>
          <w:sz w:val="24"/>
          <w:szCs w:val="24"/>
        </w:rPr>
        <w:t xml:space="preserve">основах системы профилактики безнадзорности и правоотношении несовершеннолетних» </w:t>
      </w:r>
    </w:p>
    <w:p w:rsidR="0063395B" w:rsidRDefault="0063395B" w:rsidP="008F7083">
      <w:pPr>
        <w:jc w:val="both"/>
      </w:pPr>
    </w:p>
    <w:p w:rsidR="006852FB" w:rsidRDefault="006852FB" w:rsidP="006852FB">
      <w:pPr>
        <w:jc w:val="center"/>
        <w:rPr>
          <w:rFonts w:ascii="Arial" w:hAnsi="Arial" w:cs="Arial"/>
          <w:b/>
          <w:sz w:val="32"/>
          <w:szCs w:val="32"/>
        </w:rPr>
      </w:pPr>
      <w:r w:rsidRPr="006852FB">
        <w:rPr>
          <w:rFonts w:ascii="Arial" w:hAnsi="Arial" w:cs="Arial"/>
          <w:b/>
          <w:sz w:val="32"/>
          <w:szCs w:val="32"/>
        </w:rPr>
        <w:t>ПОСТАНОВЛЯЮ</w:t>
      </w:r>
      <w:r w:rsidR="008F7083">
        <w:rPr>
          <w:rFonts w:ascii="Arial" w:hAnsi="Arial" w:cs="Arial"/>
          <w:b/>
          <w:sz w:val="32"/>
          <w:szCs w:val="32"/>
        </w:rPr>
        <w:t>:</w:t>
      </w:r>
    </w:p>
    <w:p w:rsidR="006852FB" w:rsidRDefault="006852FB" w:rsidP="008F7083">
      <w:pPr>
        <w:jc w:val="both"/>
        <w:rPr>
          <w:rFonts w:ascii="Arial" w:hAnsi="Arial" w:cs="Arial"/>
          <w:b/>
          <w:sz w:val="32"/>
          <w:szCs w:val="32"/>
        </w:rPr>
      </w:pPr>
    </w:p>
    <w:p w:rsidR="006852FB" w:rsidRDefault="006852FB" w:rsidP="00737814">
      <w:pPr>
        <w:pStyle w:val="a9"/>
        <w:numPr>
          <w:ilvl w:val="0"/>
          <w:numId w:val="2"/>
        </w:numPr>
        <w:jc w:val="both"/>
        <w:rPr>
          <w:rFonts w:ascii="Arial" w:hAnsi="Arial" w:cs="Arial"/>
          <w:sz w:val="24"/>
          <w:szCs w:val="24"/>
        </w:rPr>
      </w:pPr>
      <w:r w:rsidRPr="006852FB">
        <w:rPr>
          <w:rFonts w:ascii="Arial" w:hAnsi="Arial" w:cs="Arial"/>
          <w:sz w:val="24"/>
          <w:szCs w:val="24"/>
        </w:rPr>
        <w:t>Создать при администрации м</w:t>
      </w:r>
      <w:r w:rsidR="00737814">
        <w:rPr>
          <w:rFonts w:ascii="Arial" w:hAnsi="Arial" w:cs="Arial"/>
          <w:sz w:val="24"/>
          <w:szCs w:val="24"/>
        </w:rPr>
        <w:t>униципального образования «Маниловск</w:t>
      </w:r>
      <w:r w:rsidRPr="006852FB">
        <w:rPr>
          <w:rFonts w:ascii="Arial" w:hAnsi="Arial" w:cs="Arial"/>
          <w:sz w:val="24"/>
          <w:szCs w:val="24"/>
        </w:rPr>
        <w:t>» состав общественной комиссии по делам несовершеннолетних:</w:t>
      </w:r>
    </w:p>
    <w:p w:rsidR="006852FB" w:rsidRDefault="00737814" w:rsidP="00737814">
      <w:pPr>
        <w:pStyle w:val="a9"/>
        <w:jc w:val="both"/>
        <w:rPr>
          <w:rFonts w:ascii="Arial" w:hAnsi="Arial" w:cs="Arial"/>
          <w:sz w:val="24"/>
          <w:szCs w:val="24"/>
        </w:rPr>
      </w:pPr>
      <w:r>
        <w:rPr>
          <w:rFonts w:ascii="Arial" w:hAnsi="Arial" w:cs="Arial"/>
          <w:sz w:val="24"/>
          <w:szCs w:val="24"/>
        </w:rPr>
        <w:t>- Трофимова Н.Г</w:t>
      </w:r>
      <w:r w:rsidR="006852FB">
        <w:rPr>
          <w:rFonts w:ascii="Arial" w:hAnsi="Arial" w:cs="Arial"/>
          <w:sz w:val="24"/>
          <w:szCs w:val="24"/>
        </w:rPr>
        <w:t>. – глава м</w:t>
      </w:r>
      <w:r>
        <w:rPr>
          <w:rFonts w:ascii="Arial" w:hAnsi="Arial" w:cs="Arial"/>
          <w:sz w:val="24"/>
          <w:szCs w:val="24"/>
        </w:rPr>
        <w:t>униципального образования «Маниловск</w:t>
      </w:r>
      <w:r w:rsidR="006852FB">
        <w:rPr>
          <w:rFonts w:ascii="Arial" w:hAnsi="Arial" w:cs="Arial"/>
          <w:sz w:val="24"/>
          <w:szCs w:val="24"/>
        </w:rPr>
        <w:t>» - председатель комиссии;</w:t>
      </w:r>
    </w:p>
    <w:p w:rsidR="006852FB" w:rsidRDefault="00737814" w:rsidP="00737814">
      <w:pPr>
        <w:pStyle w:val="a9"/>
        <w:jc w:val="both"/>
        <w:rPr>
          <w:rFonts w:ascii="Arial" w:hAnsi="Arial" w:cs="Arial"/>
          <w:sz w:val="24"/>
          <w:szCs w:val="24"/>
        </w:rPr>
      </w:pPr>
      <w:r>
        <w:rPr>
          <w:rFonts w:ascii="Arial" w:hAnsi="Arial" w:cs="Arial"/>
          <w:sz w:val="24"/>
          <w:szCs w:val="24"/>
        </w:rPr>
        <w:t>-  Минеева Н.Л</w:t>
      </w:r>
      <w:r w:rsidR="006852FB">
        <w:rPr>
          <w:rFonts w:ascii="Arial" w:hAnsi="Arial" w:cs="Arial"/>
          <w:sz w:val="24"/>
          <w:szCs w:val="24"/>
        </w:rPr>
        <w:t>. – специалист по социальной работе – член комиссии;</w:t>
      </w:r>
    </w:p>
    <w:p w:rsidR="006852FB" w:rsidRDefault="00737814" w:rsidP="00737814">
      <w:pPr>
        <w:pStyle w:val="a9"/>
        <w:jc w:val="both"/>
        <w:rPr>
          <w:rFonts w:ascii="Arial" w:hAnsi="Arial" w:cs="Arial"/>
          <w:sz w:val="24"/>
          <w:szCs w:val="24"/>
        </w:rPr>
      </w:pPr>
      <w:r>
        <w:rPr>
          <w:rFonts w:ascii="Arial" w:hAnsi="Arial" w:cs="Arial"/>
          <w:sz w:val="24"/>
          <w:szCs w:val="24"/>
        </w:rPr>
        <w:t xml:space="preserve">- </w:t>
      </w:r>
      <w:r w:rsidR="00146B39">
        <w:rPr>
          <w:rFonts w:ascii="Arial" w:hAnsi="Arial" w:cs="Arial"/>
          <w:sz w:val="24"/>
          <w:szCs w:val="24"/>
        </w:rPr>
        <w:t xml:space="preserve"> Александрова Р.С. </w:t>
      </w:r>
      <w:r w:rsidR="006852FB">
        <w:rPr>
          <w:rFonts w:ascii="Arial" w:hAnsi="Arial" w:cs="Arial"/>
          <w:sz w:val="24"/>
          <w:szCs w:val="24"/>
        </w:rPr>
        <w:t>– с</w:t>
      </w:r>
      <w:r>
        <w:rPr>
          <w:rFonts w:ascii="Arial" w:hAnsi="Arial" w:cs="Arial"/>
          <w:sz w:val="24"/>
          <w:szCs w:val="24"/>
        </w:rPr>
        <w:t>оциальный педагог МБОУ «Маниловская</w:t>
      </w:r>
      <w:r w:rsidR="006852FB">
        <w:rPr>
          <w:rFonts w:ascii="Arial" w:hAnsi="Arial" w:cs="Arial"/>
          <w:sz w:val="24"/>
          <w:szCs w:val="24"/>
        </w:rPr>
        <w:t xml:space="preserve"> СОШ» - член комиссии; </w:t>
      </w:r>
    </w:p>
    <w:p w:rsidR="006852FB" w:rsidRDefault="00737814" w:rsidP="00737814">
      <w:pPr>
        <w:pStyle w:val="a9"/>
        <w:jc w:val="both"/>
        <w:rPr>
          <w:rFonts w:ascii="Arial" w:hAnsi="Arial" w:cs="Arial"/>
          <w:sz w:val="24"/>
          <w:szCs w:val="24"/>
        </w:rPr>
      </w:pPr>
      <w:r>
        <w:rPr>
          <w:rFonts w:ascii="Arial" w:hAnsi="Arial" w:cs="Arial"/>
          <w:sz w:val="24"/>
          <w:szCs w:val="24"/>
        </w:rPr>
        <w:t xml:space="preserve">- </w:t>
      </w:r>
      <w:r w:rsidR="00146B39">
        <w:rPr>
          <w:rFonts w:ascii="Arial" w:hAnsi="Arial" w:cs="Arial"/>
          <w:sz w:val="24"/>
          <w:szCs w:val="24"/>
        </w:rPr>
        <w:t xml:space="preserve"> </w:t>
      </w:r>
      <w:proofErr w:type="spellStart"/>
      <w:r>
        <w:rPr>
          <w:rFonts w:ascii="Arial" w:hAnsi="Arial" w:cs="Arial"/>
          <w:sz w:val="24"/>
          <w:szCs w:val="24"/>
        </w:rPr>
        <w:t>Выборова</w:t>
      </w:r>
      <w:proofErr w:type="spellEnd"/>
      <w:r>
        <w:rPr>
          <w:rFonts w:ascii="Arial" w:hAnsi="Arial" w:cs="Arial"/>
          <w:sz w:val="24"/>
          <w:szCs w:val="24"/>
        </w:rPr>
        <w:t xml:space="preserve"> Е.П. – фельдшер Маниловский</w:t>
      </w:r>
      <w:r w:rsidR="006852FB">
        <w:rPr>
          <w:rFonts w:ascii="Arial" w:hAnsi="Arial" w:cs="Arial"/>
          <w:sz w:val="24"/>
          <w:szCs w:val="24"/>
        </w:rPr>
        <w:t xml:space="preserve"> ФАП – член комиссии;  </w:t>
      </w:r>
    </w:p>
    <w:p w:rsidR="006852FB" w:rsidRDefault="00737814" w:rsidP="00737814">
      <w:pPr>
        <w:pStyle w:val="a9"/>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Галеева</w:t>
      </w:r>
      <w:proofErr w:type="spellEnd"/>
      <w:r>
        <w:rPr>
          <w:rFonts w:ascii="Arial" w:hAnsi="Arial" w:cs="Arial"/>
          <w:sz w:val="24"/>
          <w:szCs w:val="24"/>
        </w:rPr>
        <w:t xml:space="preserve"> Л.Ш</w:t>
      </w:r>
      <w:r w:rsidR="006852FB">
        <w:rPr>
          <w:rFonts w:ascii="Arial" w:hAnsi="Arial" w:cs="Arial"/>
          <w:sz w:val="24"/>
          <w:szCs w:val="24"/>
        </w:rPr>
        <w:t>.</w:t>
      </w:r>
      <w:r>
        <w:rPr>
          <w:rFonts w:ascii="Arial" w:hAnsi="Arial" w:cs="Arial"/>
          <w:sz w:val="24"/>
          <w:szCs w:val="24"/>
        </w:rPr>
        <w:t xml:space="preserve"> – директор МБУК «ИКЦ» МО «</w:t>
      </w:r>
      <w:r>
        <w:rPr>
          <w:rFonts w:ascii="Arial" w:hAnsi="Arial" w:cs="Arial"/>
          <w:sz w:val="24"/>
          <w:szCs w:val="24"/>
        </w:rPr>
        <w:t>Маниловск</w:t>
      </w:r>
      <w:r w:rsidR="006852FB">
        <w:rPr>
          <w:rFonts w:ascii="Arial" w:hAnsi="Arial" w:cs="Arial"/>
          <w:sz w:val="24"/>
          <w:szCs w:val="24"/>
        </w:rPr>
        <w:t>» - секретарь комиссии.</w:t>
      </w:r>
    </w:p>
    <w:p w:rsidR="006852FB" w:rsidRDefault="006852FB" w:rsidP="00737814">
      <w:pPr>
        <w:jc w:val="both"/>
        <w:rPr>
          <w:rFonts w:ascii="Arial" w:hAnsi="Arial" w:cs="Arial"/>
          <w:sz w:val="24"/>
          <w:szCs w:val="24"/>
        </w:rPr>
      </w:pPr>
      <w:r>
        <w:rPr>
          <w:rFonts w:ascii="Arial" w:hAnsi="Arial" w:cs="Arial"/>
          <w:sz w:val="24"/>
          <w:szCs w:val="24"/>
        </w:rPr>
        <w:t xml:space="preserve">      </w:t>
      </w:r>
      <w:r w:rsidRPr="006852FB">
        <w:rPr>
          <w:rFonts w:ascii="Arial" w:hAnsi="Arial" w:cs="Arial"/>
          <w:sz w:val="24"/>
          <w:szCs w:val="24"/>
        </w:rPr>
        <w:t>2. Опубликовать настоящее постановление в информационном бюллетене</w:t>
      </w:r>
    </w:p>
    <w:p w:rsidR="006852FB" w:rsidRDefault="006852FB" w:rsidP="00737814">
      <w:pPr>
        <w:jc w:val="both"/>
        <w:rPr>
          <w:rFonts w:ascii="Arial" w:hAnsi="Arial" w:cs="Arial"/>
          <w:sz w:val="24"/>
          <w:szCs w:val="24"/>
        </w:rPr>
      </w:pPr>
      <w:r>
        <w:rPr>
          <w:rFonts w:ascii="Arial" w:hAnsi="Arial" w:cs="Arial"/>
          <w:sz w:val="24"/>
          <w:szCs w:val="24"/>
        </w:rPr>
        <w:t xml:space="preserve">        </w:t>
      </w:r>
      <w:r w:rsidR="00737814">
        <w:rPr>
          <w:rFonts w:ascii="Arial" w:hAnsi="Arial" w:cs="Arial"/>
          <w:sz w:val="24"/>
          <w:szCs w:val="24"/>
        </w:rPr>
        <w:t xml:space="preserve"> «Маниловский</w:t>
      </w:r>
      <w:r w:rsidRPr="006852FB">
        <w:rPr>
          <w:rFonts w:ascii="Arial" w:hAnsi="Arial" w:cs="Arial"/>
          <w:sz w:val="24"/>
          <w:szCs w:val="24"/>
        </w:rPr>
        <w:t xml:space="preserve"> вестник» (официальная информация) и на официальном сайте </w:t>
      </w:r>
    </w:p>
    <w:p w:rsidR="006852FB" w:rsidRPr="006852FB" w:rsidRDefault="006852FB" w:rsidP="00737814">
      <w:pPr>
        <w:jc w:val="both"/>
        <w:rPr>
          <w:rFonts w:ascii="Arial" w:hAnsi="Arial" w:cs="Arial"/>
          <w:sz w:val="24"/>
          <w:szCs w:val="24"/>
        </w:rPr>
      </w:pPr>
      <w:r>
        <w:rPr>
          <w:rFonts w:ascii="Arial" w:hAnsi="Arial" w:cs="Arial"/>
          <w:sz w:val="24"/>
          <w:szCs w:val="24"/>
        </w:rPr>
        <w:t xml:space="preserve">         </w:t>
      </w:r>
      <w:proofErr w:type="gramStart"/>
      <w:r w:rsidRPr="006852FB">
        <w:rPr>
          <w:rFonts w:ascii="Arial" w:hAnsi="Arial" w:cs="Arial"/>
          <w:sz w:val="24"/>
          <w:szCs w:val="24"/>
        </w:rPr>
        <w:t>муниципального</w:t>
      </w:r>
      <w:proofErr w:type="gramEnd"/>
      <w:r w:rsidRPr="006852FB">
        <w:rPr>
          <w:rFonts w:ascii="Arial" w:hAnsi="Arial" w:cs="Arial"/>
          <w:sz w:val="24"/>
          <w:szCs w:val="24"/>
        </w:rPr>
        <w:t xml:space="preserve"> образования </w:t>
      </w:r>
      <w:r w:rsidR="00737814">
        <w:rPr>
          <w:rFonts w:ascii="Arial" w:hAnsi="Arial" w:cs="Arial"/>
          <w:bCs/>
          <w:sz w:val="24"/>
          <w:szCs w:val="24"/>
        </w:rPr>
        <w:t>«</w:t>
      </w:r>
      <w:r w:rsidR="00737814">
        <w:rPr>
          <w:rFonts w:ascii="Arial" w:hAnsi="Arial" w:cs="Arial"/>
          <w:sz w:val="24"/>
          <w:szCs w:val="24"/>
        </w:rPr>
        <w:t>Маниловск</w:t>
      </w:r>
      <w:r w:rsidRPr="006852FB">
        <w:rPr>
          <w:rFonts w:ascii="Arial" w:hAnsi="Arial" w:cs="Arial"/>
          <w:bCs/>
          <w:sz w:val="24"/>
          <w:szCs w:val="24"/>
        </w:rPr>
        <w:t>»</w:t>
      </w:r>
      <w:r w:rsidRPr="006852FB">
        <w:rPr>
          <w:rFonts w:ascii="Arial" w:hAnsi="Arial" w:cs="Arial"/>
          <w:sz w:val="24"/>
          <w:szCs w:val="24"/>
        </w:rPr>
        <w:t xml:space="preserve"> в информационно-</w:t>
      </w:r>
    </w:p>
    <w:p w:rsidR="006852FB" w:rsidRDefault="006852FB" w:rsidP="00737814">
      <w:pPr>
        <w:jc w:val="both"/>
        <w:rPr>
          <w:rFonts w:ascii="Arial" w:hAnsi="Arial" w:cs="Arial"/>
          <w:sz w:val="24"/>
          <w:szCs w:val="24"/>
        </w:rPr>
      </w:pPr>
      <w:r w:rsidRPr="006852FB">
        <w:rPr>
          <w:rFonts w:ascii="Arial" w:hAnsi="Arial" w:cs="Arial"/>
          <w:sz w:val="24"/>
          <w:szCs w:val="24"/>
        </w:rPr>
        <w:t xml:space="preserve">         </w:t>
      </w:r>
      <w:proofErr w:type="gramStart"/>
      <w:r w:rsidRPr="006852FB">
        <w:rPr>
          <w:rFonts w:ascii="Arial" w:hAnsi="Arial" w:cs="Arial"/>
          <w:sz w:val="24"/>
          <w:szCs w:val="24"/>
        </w:rPr>
        <w:t>телекоммуникационной</w:t>
      </w:r>
      <w:proofErr w:type="gramEnd"/>
      <w:r w:rsidRPr="006852FB">
        <w:rPr>
          <w:rFonts w:ascii="Arial" w:hAnsi="Arial" w:cs="Arial"/>
          <w:sz w:val="24"/>
          <w:szCs w:val="24"/>
        </w:rPr>
        <w:t xml:space="preserve"> сети «Интернет».</w:t>
      </w:r>
    </w:p>
    <w:p w:rsidR="008F7083" w:rsidRDefault="008F7083" w:rsidP="00737814">
      <w:pPr>
        <w:jc w:val="both"/>
        <w:rPr>
          <w:rFonts w:ascii="Arial" w:hAnsi="Arial" w:cs="Arial"/>
          <w:sz w:val="24"/>
          <w:szCs w:val="24"/>
        </w:rPr>
      </w:pPr>
    </w:p>
    <w:p w:rsidR="008F7083" w:rsidRDefault="008F7083" w:rsidP="006852FB">
      <w:pPr>
        <w:jc w:val="both"/>
        <w:rPr>
          <w:rFonts w:ascii="Arial" w:hAnsi="Arial" w:cs="Arial"/>
          <w:sz w:val="24"/>
          <w:szCs w:val="24"/>
        </w:rPr>
      </w:pPr>
    </w:p>
    <w:p w:rsidR="008F7083" w:rsidRDefault="008F7083" w:rsidP="006852FB">
      <w:pPr>
        <w:jc w:val="both"/>
        <w:rPr>
          <w:rFonts w:ascii="Arial" w:hAnsi="Arial" w:cs="Arial"/>
          <w:sz w:val="24"/>
          <w:szCs w:val="24"/>
        </w:rPr>
      </w:pPr>
    </w:p>
    <w:p w:rsidR="008F7083" w:rsidRDefault="008F7083" w:rsidP="006852FB">
      <w:pPr>
        <w:jc w:val="both"/>
        <w:rPr>
          <w:rFonts w:ascii="Arial" w:hAnsi="Arial" w:cs="Arial"/>
          <w:sz w:val="24"/>
          <w:szCs w:val="24"/>
        </w:rPr>
      </w:pPr>
      <w:r>
        <w:rPr>
          <w:rFonts w:ascii="Arial" w:hAnsi="Arial" w:cs="Arial"/>
          <w:sz w:val="24"/>
          <w:szCs w:val="24"/>
        </w:rPr>
        <w:t xml:space="preserve">Глава муниципального </w:t>
      </w:r>
    </w:p>
    <w:p w:rsidR="008F7083" w:rsidRPr="006852FB" w:rsidRDefault="00737814" w:rsidP="006852FB">
      <w:pPr>
        <w:jc w:val="both"/>
        <w:rPr>
          <w:rFonts w:ascii="Arial" w:hAnsi="Arial" w:cs="Arial"/>
          <w:sz w:val="24"/>
          <w:szCs w:val="24"/>
        </w:rPr>
      </w:pPr>
      <w:proofErr w:type="gramStart"/>
      <w:r>
        <w:rPr>
          <w:rFonts w:ascii="Arial" w:hAnsi="Arial" w:cs="Arial"/>
          <w:sz w:val="24"/>
          <w:szCs w:val="24"/>
        </w:rPr>
        <w:t>образования</w:t>
      </w:r>
      <w:proofErr w:type="gramEnd"/>
      <w:r>
        <w:rPr>
          <w:rFonts w:ascii="Arial" w:hAnsi="Arial" w:cs="Arial"/>
          <w:sz w:val="24"/>
          <w:szCs w:val="24"/>
        </w:rPr>
        <w:t xml:space="preserve"> «</w:t>
      </w:r>
      <w:r>
        <w:rPr>
          <w:rFonts w:ascii="Arial" w:hAnsi="Arial" w:cs="Arial"/>
          <w:sz w:val="24"/>
          <w:szCs w:val="24"/>
        </w:rPr>
        <w:t>Маниловск</w:t>
      </w:r>
      <w:r w:rsidR="008F7083">
        <w:rPr>
          <w:rFonts w:ascii="Arial" w:hAnsi="Arial" w:cs="Arial"/>
          <w:sz w:val="24"/>
          <w:szCs w:val="24"/>
        </w:rPr>
        <w:t xml:space="preserve">» </w:t>
      </w:r>
    </w:p>
    <w:p w:rsidR="006852FB" w:rsidRPr="006852FB" w:rsidRDefault="00737814" w:rsidP="006852FB">
      <w:pPr>
        <w:jc w:val="both"/>
        <w:rPr>
          <w:rFonts w:ascii="Arial" w:hAnsi="Arial" w:cs="Arial"/>
          <w:sz w:val="24"/>
          <w:szCs w:val="24"/>
        </w:rPr>
      </w:pPr>
      <w:r>
        <w:rPr>
          <w:rFonts w:ascii="Arial" w:hAnsi="Arial" w:cs="Arial"/>
          <w:sz w:val="24"/>
          <w:szCs w:val="24"/>
        </w:rPr>
        <w:t>Н.Г.Трофимова</w:t>
      </w:r>
    </w:p>
    <w:p w:rsidR="0063395B" w:rsidRDefault="0063395B"/>
    <w:p w:rsidR="0063395B" w:rsidRDefault="0063395B"/>
    <w:p w:rsidR="0063395B" w:rsidRDefault="0063395B"/>
    <w:p w:rsidR="0063395B" w:rsidRDefault="0063395B"/>
    <w:p w:rsidR="0063395B" w:rsidRDefault="0063395B"/>
    <w:p w:rsidR="0063395B" w:rsidRDefault="0063395B"/>
    <w:tbl>
      <w:tblPr>
        <w:tblStyle w:val="a5"/>
        <w:tblW w:w="486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tblGrid>
      <w:tr w:rsidR="006C5851" w:rsidTr="00AF5A7E">
        <w:tc>
          <w:tcPr>
            <w:tcW w:w="4860" w:type="dxa"/>
          </w:tcPr>
          <w:p w:rsidR="00737814" w:rsidRDefault="006C5851" w:rsidP="00AF5A7E">
            <w:pPr>
              <w:suppressAutoHyphens/>
            </w:pPr>
            <w:r w:rsidRPr="00D371EB">
              <w:t>УТВЕРЖДЕНО</w:t>
            </w:r>
          </w:p>
          <w:p w:rsidR="006C5851" w:rsidRDefault="00737814" w:rsidP="00AF5A7E">
            <w:pPr>
              <w:suppressAutoHyphens/>
            </w:pPr>
            <w:proofErr w:type="gramStart"/>
            <w:r>
              <w:t>решением</w:t>
            </w:r>
            <w:proofErr w:type="gramEnd"/>
            <w:r>
              <w:t xml:space="preserve"> </w:t>
            </w:r>
            <w:r w:rsidR="006C5851">
              <w:t xml:space="preserve">комиссии по делам несовершеннолетних и защите их прав Иркутской области </w:t>
            </w:r>
            <w:r w:rsidR="006C5851" w:rsidRPr="00D371EB">
              <w:t xml:space="preserve"> </w:t>
            </w:r>
          </w:p>
          <w:p w:rsidR="006C5851" w:rsidRPr="007E32E8" w:rsidRDefault="006C5851" w:rsidP="00AF5A7E">
            <w:pPr>
              <w:suppressAutoHyphens/>
            </w:pPr>
            <w:r>
              <w:t xml:space="preserve">Протокол № </w:t>
            </w:r>
            <w:r w:rsidRPr="006C5851">
              <w:t>5</w:t>
            </w:r>
            <w:r>
              <w:t xml:space="preserve"> </w:t>
            </w:r>
            <w:smartTag w:uri="urn:schemas-microsoft-com:office:smarttags" w:element="PersonName">
              <w:smartTagPr>
                <w:attr w:name="ProductID" w:val="от 22"/>
              </w:smartTagPr>
              <w:r>
                <w:t>от 22</w:t>
              </w:r>
            </w:smartTag>
            <w:r>
              <w:t xml:space="preserve"> августа 2012</w:t>
            </w:r>
            <w:r w:rsidRPr="007E32E8">
              <w:t xml:space="preserve"> г</w:t>
            </w:r>
            <w:r>
              <w:t>ода</w:t>
            </w:r>
          </w:p>
          <w:p w:rsidR="006C5851" w:rsidRDefault="006C5851" w:rsidP="00AF5A7E">
            <w:pPr>
              <w:suppressAutoHyphens/>
              <w:jc w:val="right"/>
            </w:pPr>
          </w:p>
        </w:tc>
      </w:tr>
    </w:tbl>
    <w:p w:rsidR="006C5851" w:rsidRPr="00391BF1" w:rsidRDefault="006C5851" w:rsidP="006C5851">
      <w:pPr>
        <w:pStyle w:val="ConsPlusNormal"/>
        <w:widowControl/>
        <w:jc w:val="both"/>
        <w:rPr>
          <w:rFonts w:ascii="Times New Roman" w:hAnsi="Times New Roman" w:cs="Times New Roman"/>
          <w:sz w:val="28"/>
          <w:szCs w:val="28"/>
        </w:rPr>
      </w:pPr>
    </w:p>
    <w:p w:rsidR="006C5851" w:rsidRPr="008F7083" w:rsidRDefault="006C5851" w:rsidP="006C5851">
      <w:pPr>
        <w:pStyle w:val="ConsPlusTitle"/>
        <w:widowControl/>
        <w:jc w:val="center"/>
        <w:rPr>
          <w:sz w:val="32"/>
          <w:szCs w:val="32"/>
        </w:rPr>
      </w:pPr>
      <w:r w:rsidRPr="008F7083">
        <w:rPr>
          <w:sz w:val="32"/>
          <w:szCs w:val="32"/>
        </w:rPr>
        <w:t>ПОЛОЖЕНИЕ</w:t>
      </w:r>
    </w:p>
    <w:p w:rsidR="006C5851" w:rsidRPr="008F7083" w:rsidRDefault="006C5851" w:rsidP="006C5851">
      <w:pPr>
        <w:pStyle w:val="ConsPlusTitle"/>
        <w:widowControl/>
        <w:jc w:val="center"/>
        <w:rPr>
          <w:sz w:val="32"/>
          <w:szCs w:val="32"/>
        </w:rPr>
      </w:pPr>
      <w:r w:rsidRPr="008F7083">
        <w:rPr>
          <w:sz w:val="32"/>
          <w:szCs w:val="32"/>
        </w:rPr>
        <w:t xml:space="preserve">ОБ ОБЩЕСТВЕННОЙ КОМИССИИ </w:t>
      </w:r>
    </w:p>
    <w:p w:rsidR="006C5851" w:rsidRPr="008F7083" w:rsidRDefault="006C5851" w:rsidP="006C5851">
      <w:pPr>
        <w:pStyle w:val="ConsPlusTitle"/>
        <w:widowControl/>
        <w:jc w:val="center"/>
        <w:rPr>
          <w:sz w:val="32"/>
          <w:szCs w:val="32"/>
        </w:rPr>
      </w:pPr>
      <w:r w:rsidRPr="008F7083">
        <w:rPr>
          <w:sz w:val="32"/>
          <w:szCs w:val="32"/>
        </w:rPr>
        <w:t xml:space="preserve">ПО ДЕЛАМ НЕСОВЕРШЕННОЛЕТНИХ </w:t>
      </w:r>
    </w:p>
    <w:p w:rsidR="006C5851" w:rsidRPr="008F7083" w:rsidRDefault="006C5851" w:rsidP="006C5851">
      <w:pPr>
        <w:pStyle w:val="ConsPlusTitle"/>
        <w:widowControl/>
        <w:jc w:val="center"/>
        <w:rPr>
          <w:sz w:val="32"/>
          <w:szCs w:val="32"/>
        </w:rPr>
      </w:pPr>
      <w:r w:rsidRPr="008F7083">
        <w:rPr>
          <w:sz w:val="32"/>
          <w:szCs w:val="32"/>
        </w:rPr>
        <w:t xml:space="preserve">ПРИ АДМИНИСТРАЦИИ </w:t>
      </w:r>
      <w:r w:rsidR="008F7083" w:rsidRPr="008F7083">
        <w:rPr>
          <w:sz w:val="32"/>
          <w:szCs w:val="32"/>
        </w:rPr>
        <w:t>М</w:t>
      </w:r>
      <w:r w:rsidR="00737814">
        <w:rPr>
          <w:sz w:val="32"/>
          <w:szCs w:val="32"/>
        </w:rPr>
        <w:t>УНИЦИПАЛЬНОГО ОБРАЗОВАНИЯ «МАНИЛОВСК</w:t>
      </w:r>
      <w:r w:rsidR="008F7083" w:rsidRPr="008F7083">
        <w:rPr>
          <w:sz w:val="32"/>
          <w:szCs w:val="32"/>
        </w:rPr>
        <w:t xml:space="preserve">» </w:t>
      </w:r>
    </w:p>
    <w:p w:rsidR="006C5851" w:rsidRPr="008F7083" w:rsidRDefault="006C5851" w:rsidP="006C5851">
      <w:pPr>
        <w:pStyle w:val="ConsPlusNormal"/>
        <w:widowControl/>
        <w:jc w:val="center"/>
        <w:rPr>
          <w:sz w:val="32"/>
          <w:szCs w:val="32"/>
        </w:rPr>
      </w:pPr>
    </w:p>
    <w:p w:rsidR="006C5851" w:rsidRPr="008F7083" w:rsidRDefault="006C5851" w:rsidP="006C5851">
      <w:pPr>
        <w:pStyle w:val="ConsPlusNormal"/>
        <w:widowControl/>
        <w:ind w:firstLine="0"/>
        <w:jc w:val="center"/>
        <w:outlineLvl w:val="1"/>
        <w:rPr>
          <w:sz w:val="24"/>
          <w:szCs w:val="24"/>
        </w:rPr>
      </w:pPr>
      <w:r w:rsidRPr="002B524A">
        <w:rPr>
          <w:rFonts w:ascii="Times New Roman" w:hAnsi="Times New Roman" w:cs="Times New Roman"/>
          <w:sz w:val="28"/>
          <w:szCs w:val="28"/>
        </w:rPr>
        <w:t xml:space="preserve">I. </w:t>
      </w:r>
      <w:r w:rsidRPr="008F7083">
        <w:rPr>
          <w:sz w:val="24"/>
          <w:szCs w:val="24"/>
        </w:rPr>
        <w:t>Общие положения</w:t>
      </w:r>
    </w:p>
    <w:p w:rsidR="006C5851" w:rsidRPr="008F7083" w:rsidRDefault="006C5851" w:rsidP="006C5851">
      <w:pPr>
        <w:pStyle w:val="ConsPlusNormal"/>
        <w:widowControl/>
        <w:jc w:val="center"/>
        <w:outlineLvl w:val="1"/>
        <w:rPr>
          <w:b/>
          <w:sz w:val="24"/>
          <w:szCs w:val="24"/>
        </w:rPr>
      </w:pP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 xml:space="preserve">1. Общественная комиссия по делам несовершеннолетних (далее - ОКДН) является коллегиальным органом системы защиты прав несовершеннолетних, профилактики их безнадзорности и правонарушений в </w:t>
      </w:r>
      <w:r w:rsidR="00737814">
        <w:rPr>
          <w:rFonts w:ascii="Arial" w:hAnsi="Arial" w:cs="Arial"/>
          <w:sz w:val="24"/>
          <w:szCs w:val="24"/>
        </w:rPr>
        <w:t>муниципальном образовании «</w:t>
      </w:r>
      <w:r w:rsidR="00737814">
        <w:rPr>
          <w:rFonts w:ascii="Arial" w:hAnsi="Arial" w:cs="Arial"/>
          <w:sz w:val="24"/>
          <w:szCs w:val="24"/>
        </w:rPr>
        <w:t>Маниловск</w:t>
      </w:r>
      <w:r w:rsidR="0063395B" w:rsidRPr="008F7083">
        <w:rPr>
          <w:rFonts w:ascii="Arial" w:hAnsi="Arial" w:cs="Arial"/>
          <w:sz w:val="24"/>
          <w:szCs w:val="24"/>
        </w:rPr>
        <w:t>»</w:t>
      </w:r>
      <w:r w:rsidRPr="008F7083">
        <w:rPr>
          <w:rFonts w:ascii="Arial" w:hAnsi="Arial" w:cs="Arial"/>
          <w:sz w:val="24"/>
          <w:szCs w:val="24"/>
        </w:rPr>
        <w:t xml:space="preserve"> Иркутской области.</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 xml:space="preserve">2. ОКДН в своей деятельности руководствуется Конституцией Российской Федерации, законами Российской Федерации, нормативными актами Правительства Российской Федерации, законами и нормативными правовыми актами Иркутской области, правовыми актами органов местного самоуправления муниципального образования </w:t>
      </w:r>
      <w:r w:rsidR="00737814">
        <w:rPr>
          <w:rFonts w:ascii="Arial" w:hAnsi="Arial" w:cs="Arial"/>
          <w:sz w:val="24"/>
          <w:szCs w:val="24"/>
        </w:rPr>
        <w:t>«</w:t>
      </w:r>
      <w:r w:rsidR="00737814">
        <w:rPr>
          <w:rFonts w:ascii="Arial" w:hAnsi="Arial" w:cs="Arial"/>
          <w:sz w:val="24"/>
          <w:szCs w:val="24"/>
        </w:rPr>
        <w:t>Маниловск</w:t>
      </w:r>
      <w:r w:rsidR="0063395B" w:rsidRPr="008F7083">
        <w:rPr>
          <w:rFonts w:ascii="Arial" w:hAnsi="Arial" w:cs="Arial"/>
          <w:sz w:val="24"/>
          <w:szCs w:val="24"/>
        </w:rPr>
        <w:t xml:space="preserve">» </w:t>
      </w:r>
      <w:r w:rsidRPr="008F7083">
        <w:rPr>
          <w:rFonts w:ascii="Arial" w:hAnsi="Arial" w:cs="Arial"/>
          <w:sz w:val="24"/>
          <w:szCs w:val="24"/>
        </w:rPr>
        <w:t>Иркутской области, а также настоящим «Положением об Общественной комиссии по делам несовершеннолет</w:t>
      </w:r>
      <w:r w:rsidR="00737814">
        <w:rPr>
          <w:rFonts w:ascii="Arial" w:hAnsi="Arial" w:cs="Arial"/>
          <w:sz w:val="24"/>
          <w:szCs w:val="24"/>
        </w:rPr>
        <w:t>них при администрации поселения.</w:t>
      </w:r>
      <w:r w:rsidRPr="008F7083">
        <w:rPr>
          <w:rFonts w:ascii="Arial" w:hAnsi="Arial" w:cs="Arial"/>
          <w:sz w:val="24"/>
          <w:szCs w:val="24"/>
        </w:rPr>
        <w:t xml:space="preserve"> (</w:t>
      </w:r>
      <w:proofErr w:type="gramStart"/>
      <w:r w:rsidRPr="008F7083">
        <w:rPr>
          <w:rFonts w:ascii="Arial" w:hAnsi="Arial" w:cs="Arial"/>
          <w:sz w:val="24"/>
          <w:szCs w:val="24"/>
        </w:rPr>
        <w:t>далее</w:t>
      </w:r>
      <w:proofErr w:type="gramEnd"/>
      <w:r w:rsidRPr="008F7083">
        <w:rPr>
          <w:rFonts w:ascii="Arial" w:hAnsi="Arial" w:cs="Arial"/>
          <w:sz w:val="24"/>
          <w:szCs w:val="24"/>
        </w:rPr>
        <w:t xml:space="preserve"> – Положение). </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3. Деятельность ОКДН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6C5851" w:rsidRPr="008F7083" w:rsidRDefault="006C5851" w:rsidP="006C5851">
      <w:pPr>
        <w:pStyle w:val="ConsPlusNormal"/>
        <w:widowControl/>
        <w:ind w:firstLine="709"/>
        <w:jc w:val="both"/>
        <w:outlineLvl w:val="1"/>
        <w:rPr>
          <w:sz w:val="24"/>
          <w:szCs w:val="24"/>
        </w:rPr>
      </w:pPr>
      <w:r w:rsidRPr="008F7083">
        <w:rPr>
          <w:sz w:val="24"/>
          <w:szCs w:val="24"/>
        </w:rPr>
        <w:t>4. Понятия, используемые в настоящем Положении, приме</w:t>
      </w:r>
      <w:r w:rsidR="00737814">
        <w:rPr>
          <w:sz w:val="24"/>
          <w:szCs w:val="24"/>
        </w:rPr>
        <w:t xml:space="preserve">нены в значениях, определенных </w:t>
      </w:r>
      <w:r w:rsidRPr="008F7083">
        <w:rPr>
          <w:sz w:val="24"/>
          <w:szCs w:val="24"/>
        </w:rPr>
        <w:t>Федеральным законо</w:t>
      </w:r>
      <w:r w:rsidR="00737814">
        <w:rPr>
          <w:sz w:val="24"/>
          <w:szCs w:val="24"/>
        </w:rPr>
        <w:t xml:space="preserve">м от 24 июня 1999 года </w:t>
      </w:r>
      <w:r w:rsidRPr="008F7083">
        <w:rPr>
          <w:sz w:val="24"/>
          <w:szCs w:val="24"/>
        </w:rPr>
        <w:t>№ 120-ФЗ «Об основах системы профилактики безнадзорности и правонарушений несовершеннолетних» и Зако</w:t>
      </w:r>
      <w:r w:rsidR="00737814">
        <w:rPr>
          <w:sz w:val="24"/>
          <w:szCs w:val="24"/>
        </w:rPr>
        <w:t xml:space="preserve">ном Иркутской области </w:t>
      </w:r>
      <w:r w:rsidRPr="008F7083">
        <w:rPr>
          <w:sz w:val="24"/>
          <w:szCs w:val="24"/>
        </w:rPr>
        <w:t xml:space="preserve">от 05 марта 2010 года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 </w:t>
      </w:r>
    </w:p>
    <w:p w:rsidR="006C5851" w:rsidRPr="008F7083" w:rsidRDefault="006C5851" w:rsidP="006C5851">
      <w:pPr>
        <w:pStyle w:val="ConsPlusNormal"/>
        <w:widowControl/>
        <w:ind w:firstLine="709"/>
        <w:jc w:val="both"/>
        <w:outlineLvl w:val="1"/>
        <w:rPr>
          <w:sz w:val="24"/>
          <w:szCs w:val="24"/>
        </w:rPr>
      </w:pPr>
      <w:r w:rsidRPr="008F7083">
        <w:rPr>
          <w:sz w:val="24"/>
          <w:szCs w:val="24"/>
        </w:rPr>
        <w:t>Для целей настоящего Положения используются следующие понятия:</w:t>
      </w:r>
    </w:p>
    <w:p w:rsidR="006C5851" w:rsidRPr="008F7083" w:rsidRDefault="006C5851" w:rsidP="006C5851">
      <w:pPr>
        <w:pStyle w:val="ConsPlusNormal"/>
        <w:widowControl/>
        <w:ind w:firstLine="709"/>
        <w:jc w:val="both"/>
        <w:rPr>
          <w:sz w:val="24"/>
          <w:szCs w:val="24"/>
        </w:rPr>
      </w:pPr>
      <w:proofErr w:type="gramStart"/>
      <w:r w:rsidRPr="008F7083">
        <w:rPr>
          <w:b/>
          <w:sz w:val="24"/>
          <w:szCs w:val="24"/>
        </w:rPr>
        <w:t>несовершеннолетние</w:t>
      </w:r>
      <w:proofErr w:type="gramEnd"/>
      <w:r w:rsidRPr="008F7083">
        <w:rPr>
          <w:b/>
          <w:sz w:val="24"/>
          <w:szCs w:val="24"/>
        </w:rPr>
        <w:t xml:space="preserve">, дети </w:t>
      </w:r>
      <w:r w:rsidRPr="008F7083">
        <w:rPr>
          <w:sz w:val="24"/>
          <w:szCs w:val="24"/>
        </w:rPr>
        <w:t>– лица, не достигшие возраста восемнадцати лет;</w:t>
      </w:r>
    </w:p>
    <w:p w:rsidR="006C5851" w:rsidRPr="008F7083" w:rsidRDefault="006C5851" w:rsidP="006C5851">
      <w:pPr>
        <w:pStyle w:val="ConsPlusNormal"/>
        <w:widowControl/>
        <w:ind w:firstLine="709"/>
        <w:jc w:val="both"/>
        <w:rPr>
          <w:sz w:val="24"/>
          <w:szCs w:val="24"/>
        </w:rPr>
      </w:pPr>
      <w:proofErr w:type="gramStart"/>
      <w:r w:rsidRPr="008F7083">
        <w:rPr>
          <w:b/>
          <w:sz w:val="24"/>
          <w:szCs w:val="24"/>
        </w:rPr>
        <w:t>безнадзорный</w:t>
      </w:r>
      <w:proofErr w:type="gramEnd"/>
      <w:r w:rsidRPr="008F7083">
        <w:rPr>
          <w:b/>
          <w:sz w:val="24"/>
          <w:szCs w:val="24"/>
        </w:rPr>
        <w:t xml:space="preserve"> </w:t>
      </w:r>
      <w:r w:rsidRPr="008F7083">
        <w:rPr>
          <w:sz w:val="24"/>
          <w:szCs w:val="24"/>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6C5851" w:rsidRPr="008F7083" w:rsidRDefault="006C5851" w:rsidP="006C5851">
      <w:pPr>
        <w:autoSpaceDE w:val="0"/>
        <w:autoSpaceDN w:val="0"/>
        <w:adjustRightInd w:val="0"/>
        <w:ind w:firstLine="709"/>
        <w:jc w:val="both"/>
        <w:rPr>
          <w:rFonts w:ascii="Arial" w:hAnsi="Arial" w:cs="Arial"/>
          <w:sz w:val="24"/>
          <w:szCs w:val="24"/>
          <w:lang w:bidi="te-IN"/>
        </w:rPr>
      </w:pPr>
      <w:proofErr w:type="gramStart"/>
      <w:r w:rsidRPr="008F7083">
        <w:rPr>
          <w:rFonts w:ascii="Arial" w:hAnsi="Arial" w:cs="Arial"/>
          <w:b/>
          <w:bCs/>
          <w:sz w:val="24"/>
          <w:szCs w:val="24"/>
        </w:rPr>
        <w:t>беспризорный</w:t>
      </w:r>
      <w:proofErr w:type="gramEnd"/>
      <w:r w:rsidRPr="008F7083">
        <w:rPr>
          <w:rFonts w:ascii="Arial" w:hAnsi="Arial" w:cs="Arial"/>
          <w:sz w:val="24"/>
          <w:szCs w:val="24"/>
        </w:rPr>
        <w:t xml:space="preserve"> – </w:t>
      </w:r>
      <w:r w:rsidRPr="008F7083">
        <w:rPr>
          <w:rFonts w:ascii="Arial" w:hAnsi="Arial" w:cs="Arial"/>
          <w:sz w:val="24"/>
          <w:szCs w:val="24"/>
          <w:lang w:bidi="te-IN"/>
        </w:rPr>
        <w:t>безнадзорный, не имеющий места жительства и (или) места пребывания;</w:t>
      </w:r>
    </w:p>
    <w:p w:rsidR="006C5851" w:rsidRPr="008F7083" w:rsidRDefault="006C5851" w:rsidP="006C5851">
      <w:pPr>
        <w:pStyle w:val="ConsPlusNormal"/>
        <w:widowControl/>
        <w:ind w:firstLine="709"/>
        <w:jc w:val="both"/>
        <w:rPr>
          <w:sz w:val="24"/>
          <w:szCs w:val="24"/>
        </w:rPr>
      </w:pPr>
      <w:r w:rsidRPr="008F7083">
        <w:rPr>
          <w:sz w:val="24"/>
          <w:szCs w:val="24"/>
        </w:rPr>
        <w:lastRenderedPageBreak/>
        <w:t xml:space="preserve"> </w:t>
      </w:r>
      <w:proofErr w:type="gramStart"/>
      <w:r w:rsidRPr="008F7083">
        <w:rPr>
          <w:b/>
          <w:sz w:val="24"/>
          <w:szCs w:val="24"/>
        </w:rPr>
        <w:t>несовершеннолетний</w:t>
      </w:r>
      <w:proofErr w:type="gramEnd"/>
      <w:r w:rsidRPr="008F7083">
        <w:rPr>
          <w:b/>
          <w:sz w:val="24"/>
          <w:szCs w:val="24"/>
        </w:rPr>
        <w:t>, находящийся в социально опасном положении</w:t>
      </w:r>
      <w:r w:rsidRPr="008F7083">
        <w:rPr>
          <w:sz w:val="24"/>
          <w:szCs w:val="24"/>
        </w:rPr>
        <w:t>,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6C5851" w:rsidRPr="008F7083" w:rsidRDefault="006C5851" w:rsidP="006C5851">
      <w:pPr>
        <w:pStyle w:val="ConsPlusNormal"/>
        <w:widowControl/>
        <w:ind w:firstLine="709"/>
        <w:jc w:val="both"/>
        <w:rPr>
          <w:sz w:val="24"/>
          <w:szCs w:val="24"/>
        </w:rPr>
      </w:pPr>
      <w:proofErr w:type="gramStart"/>
      <w:r w:rsidRPr="008F7083">
        <w:rPr>
          <w:b/>
          <w:sz w:val="24"/>
          <w:szCs w:val="24"/>
        </w:rPr>
        <w:t>семья</w:t>
      </w:r>
      <w:proofErr w:type="gramEnd"/>
      <w:r w:rsidRPr="008F7083">
        <w:rPr>
          <w:b/>
          <w:sz w:val="24"/>
          <w:szCs w:val="24"/>
        </w:rPr>
        <w:t>, находящаяся в социально опасном положении</w:t>
      </w:r>
      <w:r w:rsidRPr="008F7083">
        <w:rPr>
          <w:sz w:val="24"/>
          <w:szCs w:val="24"/>
        </w:rPr>
        <w:t xml:space="preserve">,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6C5851" w:rsidRPr="008F7083" w:rsidRDefault="006C5851" w:rsidP="006C5851">
      <w:pPr>
        <w:pStyle w:val="ConsPlusNormal"/>
        <w:widowControl/>
        <w:ind w:firstLine="709"/>
        <w:jc w:val="both"/>
        <w:rPr>
          <w:b/>
          <w:sz w:val="24"/>
          <w:szCs w:val="24"/>
        </w:rPr>
      </w:pPr>
      <w:proofErr w:type="gramStart"/>
      <w:r w:rsidRPr="008F7083">
        <w:rPr>
          <w:b/>
          <w:sz w:val="24"/>
          <w:szCs w:val="24"/>
        </w:rPr>
        <w:t>семья</w:t>
      </w:r>
      <w:proofErr w:type="gramEnd"/>
      <w:r w:rsidRPr="008F7083">
        <w:rPr>
          <w:b/>
          <w:sz w:val="24"/>
          <w:szCs w:val="24"/>
        </w:rPr>
        <w:t xml:space="preserve">, находящаяся на ранней стадии семейного неблагополучия – </w:t>
      </w:r>
      <w:r w:rsidRPr="008F7083">
        <w:rPr>
          <w:sz w:val="24"/>
          <w:szCs w:val="24"/>
        </w:rPr>
        <w:t>семья, имеющая проблемы, ограничивающие ее возможности в создании благоприятных условий для жизни и полноценного развития всех ее членов;</w:t>
      </w:r>
      <w:r w:rsidRPr="008F7083">
        <w:rPr>
          <w:b/>
          <w:sz w:val="24"/>
          <w:szCs w:val="24"/>
        </w:rPr>
        <w:t xml:space="preserve"> </w:t>
      </w:r>
    </w:p>
    <w:p w:rsidR="006C5851" w:rsidRPr="008F7083" w:rsidRDefault="006C5851" w:rsidP="006C5851">
      <w:pPr>
        <w:pStyle w:val="ConsPlusNormal"/>
        <w:widowControl/>
        <w:ind w:firstLine="709"/>
        <w:jc w:val="both"/>
        <w:rPr>
          <w:sz w:val="24"/>
          <w:szCs w:val="24"/>
        </w:rPr>
      </w:pPr>
      <w:proofErr w:type="gramStart"/>
      <w:r w:rsidRPr="008F7083">
        <w:rPr>
          <w:b/>
          <w:sz w:val="24"/>
          <w:szCs w:val="24"/>
        </w:rPr>
        <w:t>жестокое</w:t>
      </w:r>
      <w:proofErr w:type="gramEnd"/>
      <w:r w:rsidRPr="008F7083">
        <w:rPr>
          <w:b/>
          <w:sz w:val="24"/>
          <w:szCs w:val="24"/>
        </w:rPr>
        <w:t xml:space="preserve"> обращение с детьми</w:t>
      </w:r>
      <w:r w:rsidRPr="008F7083">
        <w:rPr>
          <w:sz w:val="24"/>
          <w:szCs w:val="24"/>
        </w:rPr>
        <w:t xml:space="preserve">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6C5851" w:rsidRPr="008F7083" w:rsidRDefault="00737814" w:rsidP="006C5851">
      <w:pPr>
        <w:pStyle w:val="ConsPlusNormal"/>
        <w:widowControl/>
        <w:ind w:firstLine="709"/>
        <w:jc w:val="both"/>
        <w:rPr>
          <w:sz w:val="24"/>
          <w:szCs w:val="24"/>
        </w:rPr>
      </w:pPr>
      <w:proofErr w:type="gramStart"/>
      <w:r>
        <w:rPr>
          <w:b/>
          <w:sz w:val="24"/>
          <w:szCs w:val="24"/>
        </w:rPr>
        <w:t>индивидуальная</w:t>
      </w:r>
      <w:proofErr w:type="gramEnd"/>
      <w:r>
        <w:rPr>
          <w:b/>
          <w:sz w:val="24"/>
          <w:szCs w:val="24"/>
        </w:rPr>
        <w:t xml:space="preserve"> </w:t>
      </w:r>
      <w:r w:rsidR="006C5851" w:rsidRPr="008F7083">
        <w:rPr>
          <w:b/>
          <w:sz w:val="24"/>
          <w:szCs w:val="24"/>
        </w:rPr>
        <w:t>профилактическая работа</w:t>
      </w:r>
      <w:r w:rsidR="006C5851" w:rsidRPr="008F7083">
        <w:rPr>
          <w:sz w:val="24"/>
          <w:szCs w:val="24"/>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6C5851" w:rsidRPr="008F7083" w:rsidRDefault="006C5851" w:rsidP="006C5851">
      <w:pPr>
        <w:pStyle w:val="ConsPlusNormal"/>
        <w:widowControl/>
        <w:ind w:firstLine="709"/>
        <w:jc w:val="both"/>
        <w:rPr>
          <w:bCs/>
          <w:sz w:val="24"/>
          <w:szCs w:val="24"/>
        </w:rPr>
      </w:pPr>
      <w:proofErr w:type="gramStart"/>
      <w:r w:rsidRPr="008F7083">
        <w:rPr>
          <w:b/>
          <w:sz w:val="24"/>
          <w:szCs w:val="24"/>
        </w:rPr>
        <w:t>поселение</w:t>
      </w:r>
      <w:proofErr w:type="gramEnd"/>
      <w:r w:rsidRPr="008F7083">
        <w:rPr>
          <w:b/>
          <w:sz w:val="24"/>
          <w:szCs w:val="24"/>
        </w:rPr>
        <w:t xml:space="preserve"> – </w:t>
      </w:r>
      <w:r w:rsidRPr="008F7083">
        <w:rPr>
          <w:bCs/>
          <w:sz w:val="24"/>
          <w:szCs w:val="24"/>
        </w:rPr>
        <w:t>городское или сельское поселение;</w:t>
      </w:r>
    </w:p>
    <w:p w:rsidR="006C5851" w:rsidRPr="008F7083" w:rsidRDefault="006C5851" w:rsidP="006C5851">
      <w:pPr>
        <w:pStyle w:val="ConsPlusNormal"/>
        <w:widowControl/>
        <w:ind w:firstLine="709"/>
        <w:jc w:val="both"/>
        <w:rPr>
          <w:sz w:val="24"/>
          <w:szCs w:val="24"/>
        </w:rPr>
      </w:pPr>
      <w:proofErr w:type="gramStart"/>
      <w:r w:rsidRPr="008F7083">
        <w:rPr>
          <w:b/>
          <w:sz w:val="24"/>
          <w:szCs w:val="24"/>
        </w:rPr>
        <w:t>профилактика</w:t>
      </w:r>
      <w:proofErr w:type="gramEnd"/>
      <w:r w:rsidRPr="008F7083">
        <w:rPr>
          <w:b/>
          <w:sz w:val="24"/>
          <w:szCs w:val="24"/>
        </w:rPr>
        <w:t xml:space="preserve"> безнадзорности и правонарушений несовершеннолетних</w:t>
      </w:r>
      <w:r w:rsidRPr="008F7083">
        <w:rPr>
          <w:sz w:val="24"/>
          <w:szCs w:val="24"/>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 </w:t>
      </w:r>
    </w:p>
    <w:p w:rsidR="006C5851" w:rsidRPr="008F7083" w:rsidRDefault="006C5851" w:rsidP="006C5851">
      <w:pPr>
        <w:autoSpaceDE w:val="0"/>
        <w:autoSpaceDN w:val="0"/>
        <w:adjustRightInd w:val="0"/>
        <w:ind w:firstLine="709"/>
        <w:jc w:val="both"/>
        <w:rPr>
          <w:rFonts w:ascii="Arial" w:hAnsi="Arial" w:cs="Arial"/>
          <w:b/>
          <w:bCs/>
          <w:sz w:val="24"/>
          <w:szCs w:val="24"/>
          <w:lang w:bidi="te-IN"/>
        </w:rPr>
      </w:pPr>
      <w:proofErr w:type="gramStart"/>
      <w:r w:rsidRPr="008F7083">
        <w:rPr>
          <w:rFonts w:ascii="Arial" w:hAnsi="Arial" w:cs="Arial"/>
          <w:b/>
          <w:sz w:val="24"/>
          <w:szCs w:val="24"/>
        </w:rPr>
        <w:t>ночное</w:t>
      </w:r>
      <w:proofErr w:type="gramEnd"/>
      <w:r w:rsidRPr="008F7083">
        <w:rPr>
          <w:rFonts w:ascii="Arial" w:hAnsi="Arial" w:cs="Arial"/>
          <w:b/>
          <w:sz w:val="24"/>
          <w:szCs w:val="24"/>
        </w:rPr>
        <w:t xml:space="preserve"> время - </w:t>
      </w:r>
      <w:r w:rsidRPr="008F7083">
        <w:rPr>
          <w:rFonts w:ascii="Arial" w:hAnsi="Arial" w:cs="Arial"/>
          <w:sz w:val="24"/>
          <w:szCs w:val="24"/>
          <w:lang w:bidi="te-IN"/>
        </w:rPr>
        <w:t>с 22 до 6 часов местного времени в период с 1 октября по 31 марта; с 23 часов до 6 часов местного времени в период с 1</w:t>
      </w:r>
      <w:r w:rsidR="00737814">
        <w:rPr>
          <w:rFonts w:ascii="Arial" w:hAnsi="Arial" w:cs="Arial"/>
          <w:sz w:val="24"/>
          <w:szCs w:val="24"/>
          <w:lang w:bidi="te-IN"/>
        </w:rPr>
        <w:t xml:space="preserve"> апреля </w:t>
      </w:r>
      <w:r w:rsidRPr="008F7083">
        <w:rPr>
          <w:rFonts w:ascii="Arial" w:hAnsi="Arial" w:cs="Arial"/>
          <w:sz w:val="24"/>
          <w:szCs w:val="24"/>
          <w:lang w:bidi="te-IN"/>
        </w:rPr>
        <w:t>по 30 сентября;</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b/>
          <w:sz w:val="24"/>
          <w:szCs w:val="24"/>
        </w:rPr>
        <w:t>места, запрещенные для посещения детьми</w:t>
      </w:r>
      <w:r w:rsidRPr="008F7083">
        <w:rPr>
          <w:rFonts w:ascii="Arial" w:hAnsi="Arial" w:cs="Arial"/>
          <w:sz w:val="24"/>
          <w:szCs w:val="24"/>
        </w:rPr>
        <w:t>,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b/>
          <w:sz w:val="24"/>
          <w:szCs w:val="24"/>
        </w:rPr>
        <w:t>места, запрещенные для посещения детьми в ночное время</w:t>
      </w:r>
      <w:r w:rsidRPr="008F7083">
        <w:rPr>
          <w:rFonts w:ascii="Arial" w:hAnsi="Arial" w:cs="Arial"/>
          <w:sz w:val="24"/>
          <w:szCs w:val="24"/>
        </w:rPr>
        <w:t xml:space="preserve">, –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w:t>
      </w:r>
      <w:r w:rsidRPr="008F7083">
        <w:rPr>
          <w:rFonts w:ascii="Arial" w:hAnsi="Arial" w:cs="Arial"/>
          <w:sz w:val="24"/>
          <w:szCs w:val="24"/>
        </w:rPr>
        <w:lastRenderedPageBreak/>
        <w:t xml:space="preserve">розничная продажа алкогольной продукции, пива и напитков, изготавливаемых на его основе, и иные общественные места. </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Под иными общественными местами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 xml:space="preserve">5. ОКДН создается в соответствии с Уставом </w:t>
      </w:r>
      <w:r w:rsidR="0063395B" w:rsidRPr="008F7083">
        <w:rPr>
          <w:rFonts w:ascii="Arial" w:hAnsi="Arial" w:cs="Arial"/>
          <w:sz w:val="24"/>
          <w:szCs w:val="24"/>
        </w:rPr>
        <w:t>м</w:t>
      </w:r>
      <w:r w:rsidR="00737814">
        <w:rPr>
          <w:rFonts w:ascii="Arial" w:hAnsi="Arial" w:cs="Arial"/>
          <w:sz w:val="24"/>
          <w:szCs w:val="24"/>
        </w:rPr>
        <w:t>униципального образования «</w:t>
      </w:r>
      <w:r w:rsidR="00737814">
        <w:rPr>
          <w:rFonts w:ascii="Arial" w:hAnsi="Arial" w:cs="Arial"/>
          <w:sz w:val="24"/>
          <w:szCs w:val="24"/>
        </w:rPr>
        <w:t>Маниловск</w:t>
      </w:r>
      <w:r w:rsidR="0063395B" w:rsidRPr="008F7083">
        <w:rPr>
          <w:rFonts w:ascii="Arial" w:hAnsi="Arial" w:cs="Arial"/>
          <w:sz w:val="24"/>
          <w:szCs w:val="24"/>
        </w:rPr>
        <w:t xml:space="preserve">» </w:t>
      </w:r>
      <w:r w:rsidRPr="008F7083">
        <w:rPr>
          <w:rFonts w:ascii="Arial" w:hAnsi="Arial" w:cs="Arial"/>
          <w:sz w:val="24"/>
          <w:szCs w:val="24"/>
        </w:rPr>
        <w:t>Иркутской области.</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6. ОКДН принимает решения по результатам рассматриваемых вопросов.  </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7. ОКДН в своей деятельности взаимодействует с комиссией по делам несовершеннолетних и защите их </w:t>
      </w:r>
      <w:r w:rsidR="00737814">
        <w:rPr>
          <w:sz w:val="24"/>
          <w:szCs w:val="24"/>
        </w:rPr>
        <w:t>прав муниципального образования «</w:t>
      </w:r>
      <w:r w:rsidR="00737814">
        <w:rPr>
          <w:sz w:val="24"/>
          <w:szCs w:val="24"/>
        </w:rPr>
        <w:t>Маниловск</w:t>
      </w:r>
      <w:r w:rsidR="00737814">
        <w:rPr>
          <w:sz w:val="24"/>
          <w:szCs w:val="24"/>
        </w:rPr>
        <w:t>»</w:t>
      </w:r>
      <w:r w:rsidRPr="008F7083">
        <w:rPr>
          <w:sz w:val="24"/>
          <w:szCs w:val="24"/>
        </w:rPr>
        <w:t xml:space="preserve"> Иркутской области (далее – КДН и ЗП МО), комиссией по делам несовершеннолетних и защите их прав Иркутской области.</w:t>
      </w:r>
    </w:p>
    <w:p w:rsidR="006C5851" w:rsidRPr="008F7083" w:rsidRDefault="006C5851" w:rsidP="006C5851">
      <w:pPr>
        <w:pStyle w:val="ConsPlusNormal"/>
        <w:widowControl/>
        <w:ind w:left="1005"/>
        <w:jc w:val="center"/>
        <w:outlineLvl w:val="1"/>
        <w:rPr>
          <w:sz w:val="24"/>
          <w:szCs w:val="24"/>
        </w:rPr>
      </w:pPr>
    </w:p>
    <w:p w:rsidR="006C5851" w:rsidRPr="008F7083" w:rsidRDefault="006C5851" w:rsidP="006C5851">
      <w:pPr>
        <w:pStyle w:val="ConsPlusNormal"/>
        <w:widowControl/>
        <w:ind w:firstLine="0"/>
        <w:jc w:val="center"/>
        <w:outlineLvl w:val="1"/>
        <w:rPr>
          <w:sz w:val="24"/>
          <w:szCs w:val="24"/>
        </w:rPr>
      </w:pPr>
      <w:r w:rsidRPr="008F7083">
        <w:rPr>
          <w:sz w:val="24"/>
          <w:szCs w:val="24"/>
        </w:rPr>
        <w:t xml:space="preserve">II. Цель и основные задачи ОКДН </w:t>
      </w:r>
    </w:p>
    <w:p w:rsidR="006C5851" w:rsidRPr="008F7083" w:rsidRDefault="006C5851" w:rsidP="006C5851">
      <w:pPr>
        <w:pStyle w:val="ConsPlusNormal"/>
        <w:widowControl/>
        <w:jc w:val="center"/>
        <w:outlineLvl w:val="1"/>
        <w:rPr>
          <w:sz w:val="24"/>
          <w:szCs w:val="24"/>
        </w:rPr>
      </w:pPr>
    </w:p>
    <w:p w:rsidR="006C5851" w:rsidRPr="008F7083" w:rsidRDefault="006C5851" w:rsidP="006C5851">
      <w:pPr>
        <w:pStyle w:val="ConsPlusNormal"/>
        <w:widowControl/>
        <w:ind w:firstLine="709"/>
        <w:jc w:val="both"/>
        <w:rPr>
          <w:sz w:val="24"/>
          <w:szCs w:val="24"/>
        </w:rPr>
      </w:pPr>
      <w:r w:rsidRPr="008F7083">
        <w:rPr>
          <w:sz w:val="24"/>
          <w:szCs w:val="24"/>
        </w:rPr>
        <w:t>8. ОКДН создается с целью оказания содействия КДН и ЗП МО в работе по предупреждению безнадзорности, правонарушений несовершеннолетних, проведению индивидуальной профилактической работы с несовершеннолетними и семьями, находящимися в социально опасном положении, в поселении.</w:t>
      </w:r>
    </w:p>
    <w:p w:rsidR="006C5851" w:rsidRPr="008F7083" w:rsidRDefault="006C5851" w:rsidP="006C5851">
      <w:pPr>
        <w:pStyle w:val="ConsPlusNormal"/>
        <w:widowControl/>
        <w:ind w:firstLine="709"/>
        <w:jc w:val="both"/>
        <w:rPr>
          <w:sz w:val="24"/>
          <w:szCs w:val="24"/>
        </w:rPr>
      </w:pPr>
      <w:r w:rsidRPr="008F7083">
        <w:rPr>
          <w:sz w:val="24"/>
          <w:szCs w:val="24"/>
        </w:rPr>
        <w:t>9. Основными задачами ОКДН являются:</w:t>
      </w:r>
    </w:p>
    <w:p w:rsidR="006C5851" w:rsidRPr="008F7083" w:rsidRDefault="006C5851" w:rsidP="006C5851">
      <w:pPr>
        <w:pStyle w:val="ConsPlusNormal"/>
        <w:widowControl/>
        <w:ind w:firstLine="709"/>
        <w:jc w:val="both"/>
        <w:rPr>
          <w:sz w:val="24"/>
          <w:szCs w:val="24"/>
        </w:rPr>
      </w:pPr>
      <w:r w:rsidRPr="008F7083">
        <w:rPr>
          <w:sz w:val="24"/>
          <w:szCs w:val="24"/>
        </w:rPr>
        <w:t xml:space="preserve">1) 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
    <w:p w:rsidR="006C5851" w:rsidRPr="008F7083" w:rsidRDefault="006C5851" w:rsidP="006C5851">
      <w:pPr>
        <w:pStyle w:val="ConsPlusNormal"/>
        <w:widowControl/>
        <w:ind w:firstLine="709"/>
        <w:jc w:val="both"/>
        <w:outlineLvl w:val="1"/>
        <w:rPr>
          <w:sz w:val="24"/>
          <w:szCs w:val="24"/>
        </w:rPr>
      </w:pPr>
      <w:r w:rsidRPr="008F7083">
        <w:rPr>
          <w:sz w:val="24"/>
          <w:szCs w:val="24"/>
        </w:rPr>
        <w:t>2) Предупреждение правонарушений, алкоголизма, наркомании, экстремизма и других негативных явлений в среде несовершеннолетних в поселении.</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3) Выявление и предупреждение фактов жестокого обращения с детьми в поселении. </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4) Оказание помощи КДН и ЗП МО в организации работы по профилактике безнадзорности и правонарушений несовершеннолетних. </w:t>
      </w:r>
    </w:p>
    <w:p w:rsidR="006C5851" w:rsidRPr="008F7083" w:rsidRDefault="006C5851" w:rsidP="006C5851">
      <w:pPr>
        <w:pStyle w:val="ConsPlusNormal"/>
        <w:widowControl/>
        <w:ind w:firstLine="709"/>
        <w:jc w:val="both"/>
        <w:outlineLvl w:val="1"/>
        <w:rPr>
          <w:sz w:val="24"/>
          <w:szCs w:val="24"/>
        </w:rPr>
      </w:pPr>
      <w:r w:rsidRPr="008F7083">
        <w:rPr>
          <w:sz w:val="24"/>
          <w:szCs w:val="24"/>
        </w:rPr>
        <w:t>5) Информирование КДН и ЗП МО по вопросам, касающимся положения детей в поселении.</w:t>
      </w:r>
    </w:p>
    <w:p w:rsidR="006C5851" w:rsidRPr="008F7083" w:rsidRDefault="006C5851" w:rsidP="006C5851">
      <w:pPr>
        <w:pStyle w:val="ConsPlusNormal"/>
        <w:widowControl/>
        <w:ind w:firstLine="709"/>
        <w:jc w:val="both"/>
        <w:outlineLvl w:val="1"/>
        <w:rPr>
          <w:sz w:val="24"/>
          <w:szCs w:val="24"/>
        </w:rPr>
      </w:pPr>
    </w:p>
    <w:p w:rsidR="006C5851" w:rsidRPr="008F7083" w:rsidRDefault="006C5851" w:rsidP="006C5851">
      <w:pPr>
        <w:pStyle w:val="ConsPlusNormal"/>
        <w:widowControl/>
        <w:ind w:firstLine="0"/>
        <w:jc w:val="center"/>
        <w:outlineLvl w:val="1"/>
        <w:rPr>
          <w:sz w:val="24"/>
          <w:szCs w:val="24"/>
        </w:rPr>
      </w:pPr>
      <w:r w:rsidRPr="008F7083">
        <w:rPr>
          <w:sz w:val="24"/>
          <w:szCs w:val="24"/>
          <w:lang w:val="en-US"/>
        </w:rPr>
        <w:t>III</w:t>
      </w:r>
      <w:r w:rsidRPr="008F7083">
        <w:rPr>
          <w:sz w:val="24"/>
          <w:szCs w:val="24"/>
        </w:rPr>
        <w:t>. Полномочия ОКДН</w:t>
      </w:r>
    </w:p>
    <w:p w:rsidR="006C5851" w:rsidRPr="008F7083" w:rsidRDefault="006C5851" w:rsidP="006C5851">
      <w:pPr>
        <w:pStyle w:val="ConsPlusNormal"/>
        <w:widowControl/>
        <w:ind w:left="1005"/>
        <w:jc w:val="both"/>
        <w:rPr>
          <w:sz w:val="24"/>
          <w:szCs w:val="24"/>
        </w:rPr>
      </w:pPr>
    </w:p>
    <w:p w:rsidR="006C5851" w:rsidRPr="008F7083" w:rsidRDefault="006C5851" w:rsidP="006C5851">
      <w:pPr>
        <w:pStyle w:val="ConsPlusNormal"/>
        <w:widowControl/>
        <w:ind w:firstLine="709"/>
        <w:jc w:val="both"/>
        <w:rPr>
          <w:sz w:val="24"/>
          <w:szCs w:val="24"/>
        </w:rPr>
      </w:pPr>
      <w:r w:rsidRPr="008F7083">
        <w:rPr>
          <w:sz w:val="24"/>
          <w:szCs w:val="24"/>
        </w:rPr>
        <w:t>10. ОКДН осуществляет следующие полномочия:</w:t>
      </w:r>
    </w:p>
    <w:p w:rsidR="006C5851" w:rsidRPr="008F7083" w:rsidRDefault="006C5851" w:rsidP="006C5851">
      <w:pPr>
        <w:pStyle w:val="ConsPlusNormal"/>
        <w:widowControl/>
        <w:ind w:firstLine="709"/>
        <w:jc w:val="both"/>
        <w:rPr>
          <w:sz w:val="24"/>
          <w:szCs w:val="24"/>
        </w:rPr>
      </w:pPr>
      <w:r w:rsidRPr="008F7083">
        <w:rPr>
          <w:sz w:val="24"/>
          <w:szCs w:val="24"/>
        </w:rPr>
        <w:t>1) принимает участие в организации и проведении мероприятий по профилактике безнадзорности и правонарушений несовершеннолетних в поселении;</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2) 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3) 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6C5851" w:rsidRPr="008F7083" w:rsidRDefault="006C5851" w:rsidP="006C5851">
      <w:pPr>
        <w:pStyle w:val="ConsPlusNormal"/>
        <w:widowControl/>
        <w:ind w:firstLine="709"/>
        <w:jc w:val="both"/>
        <w:rPr>
          <w:sz w:val="24"/>
          <w:szCs w:val="24"/>
        </w:rPr>
      </w:pPr>
      <w:r w:rsidRPr="008F7083">
        <w:rPr>
          <w:sz w:val="24"/>
          <w:szCs w:val="24"/>
        </w:rPr>
        <w:t>4) участвует в рейдах по выявлению фактов продажи несовершеннолетним алкогольной продукции и табачных изделий;</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 xml:space="preserve">5)  осуществляет контроль за организацией досуга несовершеннолетних по месту жительства, за состоянием </w:t>
      </w:r>
      <w:proofErr w:type="spellStart"/>
      <w:r w:rsidRPr="008F7083">
        <w:rPr>
          <w:rFonts w:ascii="Arial" w:hAnsi="Arial" w:cs="Arial"/>
          <w:sz w:val="24"/>
          <w:szCs w:val="24"/>
        </w:rPr>
        <w:t>воспитательно</w:t>
      </w:r>
      <w:proofErr w:type="spellEnd"/>
      <w:r w:rsidRPr="008F7083">
        <w:rPr>
          <w:rFonts w:ascii="Arial" w:hAnsi="Arial" w:cs="Arial"/>
          <w:sz w:val="24"/>
          <w:szCs w:val="24"/>
        </w:rPr>
        <w:t xml:space="preserve">-профилактической работы с </w:t>
      </w:r>
      <w:r w:rsidRPr="008F7083">
        <w:rPr>
          <w:rFonts w:ascii="Arial" w:hAnsi="Arial" w:cs="Arial"/>
          <w:sz w:val="24"/>
          <w:szCs w:val="24"/>
        </w:rPr>
        <w:lastRenderedPageBreak/>
        <w:t>несовершеннолетними в общеобразовательных, культурно-просветительных учреждениях, в учреждениях начального профессионального образования;</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 xml:space="preserve"> 6) 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6C5851" w:rsidRPr="008F7083" w:rsidRDefault="006C5851" w:rsidP="006C5851">
      <w:pPr>
        <w:pStyle w:val="ConsPlusNormal"/>
        <w:widowControl/>
        <w:ind w:firstLine="709"/>
        <w:jc w:val="both"/>
        <w:rPr>
          <w:sz w:val="24"/>
          <w:szCs w:val="24"/>
        </w:rPr>
      </w:pPr>
      <w:r w:rsidRPr="008F7083">
        <w:rPr>
          <w:sz w:val="24"/>
          <w:szCs w:val="24"/>
        </w:rPr>
        <w:t>7) информирует КДН и ЗП МО о выявленных фактах нарушения прав и законных интересов несовершеннолетних;</w:t>
      </w:r>
    </w:p>
    <w:p w:rsidR="006C5851" w:rsidRPr="008F7083" w:rsidRDefault="006C5851" w:rsidP="006C5851">
      <w:pPr>
        <w:pStyle w:val="ConsPlusNormal"/>
        <w:widowControl/>
        <w:ind w:firstLine="709"/>
        <w:jc w:val="both"/>
        <w:rPr>
          <w:sz w:val="24"/>
          <w:szCs w:val="24"/>
        </w:rPr>
      </w:pPr>
      <w:r w:rsidRPr="008F7083">
        <w:rPr>
          <w:sz w:val="24"/>
          <w:szCs w:val="24"/>
        </w:rPr>
        <w:t xml:space="preserve">8) незамедлительно направляет в КДН и ЗП МО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 </w:t>
      </w:r>
    </w:p>
    <w:p w:rsidR="006C5851" w:rsidRPr="008F7083" w:rsidRDefault="006C5851" w:rsidP="006C5851">
      <w:pPr>
        <w:pStyle w:val="ConsPlusNormal"/>
        <w:widowControl/>
        <w:ind w:firstLine="709"/>
        <w:jc w:val="both"/>
        <w:rPr>
          <w:sz w:val="24"/>
          <w:szCs w:val="24"/>
        </w:rPr>
      </w:pPr>
      <w:r w:rsidRPr="008F7083">
        <w:rPr>
          <w:sz w:val="24"/>
          <w:szCs w:val="24"/>
        </w:rPr>
        <w:t xml:space="preserve">9) исполняет поручения КДН и ЗП МО; </w:t>
      </w:r>
    </w:p>
    <w:p w:rsidR="006C5851" w:rsidRPr="008F7083" w:rsidRDefault="006C5851" w:rsidP="006C5851">
      <w:pPr>
        <w:pStyle w:val="ConsPlusNormal"/>
        <w:widowControl/>
        <w:ind w:firstLine="709"/>
        <w:jc w:val="both"/>
        <w:rPr>
          <w:sz w:val="24"/>
          <w:szCs w:val="24"/>
        </w:rPr>
      </w:pPr>
      <w:r w:rsidRPr="008F7083">
        <w:rPr>
          <w:sz w:val="24"/>
          <w:szCs w:val="24"/>
        </w:rPr>
        <w:t>10) 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rsidR="006C5851" w:rsidRPr="008F7083" w:rsidRDefault="006C5851" w:rsidP="006C5851">
      <w:pPr>
        <w:pStyle w:val="ConsPlusNormal"/>
        <w:widowControl/>
        <w:jc w:val="both"/>
        <w:rPr>
          <w:sz w:val="24"/>
          <w:szCs w:val="24"/>
        </w:rPr>
      </w:pPr>
    </w:p>
    <w:p w:rsidR="006C5851" w:rsidRPr="008F7083" w:rsidRDefault="006C5851" w:rsidP="006C5851">
      <w:pPr>
        <w:pStyle w:val="ConsPlusNormal"/>
        <w:widowControl/>
        <w:ind w:firstLine="0"/>
        <w:jc w:val="center"/>
        <w:outlineLvl w:val="1"/>
        <w:rPr>
          <w:sz w:val="24"/>
          <w:szCs w:val="24"/>
        </w:rPr>
      </w:pPr>
      <w:r w:rsidRPr="008F7083">
        <w:rPr>
          <w:sz w:val="24"/>
          <w:szCs w:val="24"/>
          <w:lang w:val="en-US"/>
        </w:rPr>
        <w:t>IV</w:t>
      </w:r>
      <w:r w:rsidRPr="008F7083">
        <w:rPr>
          <w:sz w:val="24"/>
          <w:szCs w:val="24"/>
        </w:rPr>
        <w:t>. Порядок образования ОКДН</w:t>
      </w:r>
    </w:p>
    <w:p w:rsidR="006C5851" w:rsidRPr="008F7083" w:rsidRDefault="006C5851" w:rsidP="006C5851">
      <w:pPr>
        <w:pStyle w:val="ConsPlusNormal"/>
        <w:widowControl/>
        <w:jc w:val="center"/>
        <w:outlineLvl w:val="1"/>
        <w:rPr>
          <w:sz w:val="24"/>
          <w:szCs w:val="24"/>
        </w:rPr>
      </w:pPr>
    </w:p>
    <w:p w:rsidR="006C5851" w:rsidRPr="008F7083" w:rsidRDefault="00737814" w:rsidP="006C5851">
      <w:pPr>
        <w:ind w:firstLine="709"/>
        <w:jc w:val="both"/>
        <w:rPr>
          <w:rFonts w:ascii="Arial" w:hAnsi="Arial" w:cs="Arial"/>
          <w:sz w:val="24"/>
          <w:szCs w:val="24"/>
        </w:rPr>
      </w:pPr>
      <w:bookmarkStart w:id="1" w:name="sub_31"/>
      <w:r>
        <w:rPr>
          <w:rFonts w:ascii="Arial" w:hAnsi="Arial" w:cs="Arial"/>
          <w:sz w:val="24"/>
          <w:szCs w:val="24"/>
        </w:rPr>
        <w:t xml:space="preserve">11. ОКДН </w:t>
      </w:r>
      <w:r w:rsidR="006C5851" w:rsidRPr="008F7083">
        <w:rPr>
          <w:rFonts w:ascii="Arial" w:hAnsi="Arial" w:cs="Arial"/>
          <w:sz w:val="24"/>
          <w:szCs w:val="24"/>
        </w:rPr>
        <w:t>образуется по решению Главы поселения.</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12. Деятельность ОКДН осуществляется на общественных началах. </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13. Положение об ОКДН, её численный и персональный состав утверждаются Главой поселения.</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14. В состав ОКДН входят председатель ОКДН – Глава поселения, секретарь ОКДН и иные члены ОКДН. </w:t>
      </w:r>
    </w:p>
    <w:p w:rsidR="006C5851" w:rsidRPr="008F7083" w:rsidRDefault="006C5851" w:rsidP="006C5851">
      <w:pPr>
        <w:pStyle w:val="ConsPlusNormal"/>
        <w:widowControl/>
        <w:ind w:firstLine="709"/>
        <w:jc w:val="both"/>
        <w:outlineLvl w:val="1"/>
        <w:rPr>
          <w:sz w:val="24"/>
          <w:szCs w:val="24"/>
          <w:highlight w:val="red"/>
        </w:rPr>
      </w:pPr>
      <w:bookmarkStart w:id="2" w:name="sub_34"/>
      <w:bookmarkEnd w:id="1"/>
      <w:r w:rsidRPr="008F7083">
        <w:rPr>
          <w:sz w:val="24"/>
          <w:szCs w:val="24"/>
        </w:rPr>
        <w:t xml:space="preserve">15. В состав ОКДН могут входить </w:t>
      </w:r>
      <w:bookmarkStart w:id="3" w:name="sub_35"/>
      <w:bookmarkEnd w:id="2"/>
      <w:r w:rsidRPr="008F7083">
        <w:rPr>
          <w:sz w:val="24"/>
          <w:szCs w:val="24"/>
        </w:rPr>
        <w:t xml:space="preserve">представители органов местного самоуправления, депутаты Думы поселения, представители образовательных, культурно-просветительных учреждений,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 </w:t>
      </w:r>
    </w:p>
    <w:bookmarkEnd w:id="3"/>
    <w:p w:rsidR="006C5851" w:rsidRPr="008F7083" w:rsidRDefault="006C5851" w:rsidP="006C5851">
      <w:pPr>
        <w:pStyle w:val="ConsPlusNormal"/>
        <w:widowControl/>
        <w:ind w:firstLine="709"/>
        <w:jc w:val="both"/>
        <w:outlineLvl w:val="1"/>
        <w:rPr>
          <w:sz w:val="24"/>
          <w:szCs w:val="24"/>
        </w:rPr>
      </w:pPr>
      <w:r w:rsidRPr="008F7083">
        <w:rPr>
          <w:sz w:val="24"/>
          <w:szCs w:val="24"/>
        </w:rPr>
        <w:t>16. Численный состав ОКДН должен быть не менее 5 человек.</w:t>
      </w:r>
    </w:p>
    <w:p w:rsidR="006C5851" w:rsidRPr="008F7083" w:rsidRDefault="006C5851" w:rsidP="006C5851">
      <w:pPr>
        <w:pStyle w:val="ConsPlusNormal"/>
        <w:widowControl/>
        <w:jc w:val="both"/>
        <w:outlineLvl w:val="1"/>
        <w:rPr>
          <w:sz w:val="24"/>
          <w:szCs w:val="24"/>
        </w:rPr>
      </w:pPr>
    </w:p>
    <w:p w:rsidR="006C5851" w:rsidRPr="008F7083" w:rsidRDefault="006C5851" w:rsidP="006C5851">
      <w:pPr>
        <w:pStyle w:val="ConsPlusNormal"/>
        <w:widowControl/>
        <w:ind w:firstLine="0"/>
        <w:jc w:val="center"/>
        <w:outlineLvl w:val="1"/>
        <w:rPr>
          <w:sz w:val="24"/>
          <w:szCs w:val="24"/>
        </w:rPr>
      </w:pPr>
      <w:r w:rsidRPr="008F7083">
        <w:rPr>
          <w:sz w:val="24"/>
          <w:szCs w:val="24"/>
          <w:lang w:val="en-US"/>
        </w:rPr>
        <w:t>V</w:t>
      </w:r>
      <w:r w:rsidRPr="008F7083">
        <w:rPr>
          <w:sz w:val="24"/>
          <w:szCs w:val="24"/>
        </w:rPr>
        <w:t>. Организация работы ОКДН</w:t>
      </w:r>
    </w:p>
    <w:p w:rsidR="006C5851" w:rsidRPr="008F7083" w:rsidRDefault="006C5851" w:rsidP="006C5851">
      <w:pPr>
        <w:ind w:firstLine="720"/>
        <w:jc w:val="both"/>
        <w:rPr>
          <w:rFonts w:ascii="Arial" w:hAnsi="Arial" w:cs="Arial"/>
          <w:sz w:val="24"/>
          <w:szCs w:val="24"/>
        </w:rPr>
      </w:pP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17. ОКДН оказывает помощь КДН и ЗП МО в осуществлении индивидуальных профилактических мероприятий, проводимых в поселении, в отношении несовершеннолетних:</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 xml:space="preserve">1) освобожденных из мест лишения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 вернувшихся из специальных общеобразовательных учреждений закрытого типа (спецшкол, </w:t>
      </w:r>
      <w:proofErr w:type="spellStart"/>
      <w:r w:rsidRPr="008F7083">
        <w:rPr>
          <w:rFonts w:ascii="Arial" w:hAnsi="Arial" w:cs="Arial"/>
          <w:sz w:val="24"/>
          <w:szCs w:val="24"/>
        </w:rPr>
        <w:t>спецПТУ</w:t>
      </w:r>
      <w:proofErr w:type="spellEnd"/>
      <w:r w:rsidRPr="008F7083">
        <w:rPr>
          <w:rFonts w:ascii="Arial" w:hAnsi="Arial" w:cs="Arial"/>
          <w:sz w:val="24"/>
          <w:szCs w:val="24"/>
        </w:rPr>
        <w:t>);</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2) совершивших административное правонарушение, систематически употребляющих спиртные напитки, наркотические и токсические вещества;</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3) самовольно уходящих из семьи в возрасте до 16 лет или самовольно уходящих из специальных учебно-воспитательных учреждений;</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4) совершивших проступки противоправной направленности, но не попадающих под нормы уголовного или административного законодательства;</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lastRenderedPageBreak/>
        <w:t>5) систематически пропускающих занятия в образовательных учреждениях;</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6) воспитывающихся в семьях, где мать (отец) имеют отсрочку отбывания наказания в порядке ст. 82 УК РФ;</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7) выявленных в местах, запрещенных для посещения детьми, а также в местах, запрещенных для посещения детьми в ночное время.</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18. Заслушивает на своих заседаниях:</w:t>
      </w:r>
    </w:p>
    <w:p w:rsidR="006C5851" w:rsidRPr="008F7083" w:rsidRDefault="006C5851" w:rsidP="006C5851">
      <w:pPr>
        <w:pStyle w:val="ConsPlusNormal"/>
        <w:widowControl/>
        <w:ind w:firstLine="709"/>
        <w:jc w:val="both"/>
        <w:rPr>
          <w:sz w:val="24"/>
          <w:szCs w:val="24"/>
        </w:rPr>
      </w:pPr>
      <w:r w:rsidRPr="008F7083">
        <w:rPr>
          <w:sz w:val="24"/>
          <w:szCs w:val="24"/>
        </w:rPr>
        <w:t xml:space="preserve">1)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 xml:space="preserve">2) родителей или иных законных представителей несовершеннолетних, перечисленных в п. 17 Положения. </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19. Вносит предложения в КДН и ЗП МО:</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1) по организации летнего отдыха, досуга несовершеннолетних;</w:t>
      </w:r>
    </w:p>
    <w:p w:rsidR="006C5851" w:rsidRPr="008F7083" w:rsidRDefault="00737814" w:rsidP="006C5851">
      <w:pPr>
        <w:ind w:firstLine="709"/>
        <w:jc w:val="both"/>
        <w:rPr>
          <w:rFonts w:ascii="Arial" w:hAnsi="Arial" w:cs="Arial"/>
          <w:sz w:val="24"/>
          <w:szCs w:val="24"/>
        </w:rPr>
      </w:pPr>
      <w:r>
        <w:rPr>
          <w:rFonts w:ascii="Arial" w:hAnsi="Arial" w:cs="Arial"/>
          <w:sz w:val="24"/>
          <w:szCs w:val="24"/>
        </w:rPr>
        <w:t xml:space="preserve">2) по </w:t>
      </w:r>
      <w:r w:rsidR="006C5851" w:rsidRPr="008F7083">
        <w:rPr>
          <w:rFonts w:ascii="Arial" w:hAnsi="Arial" w:cs="Arial"/>
          <w:sz w:val="24"/>
          <w:szCs w:val="24"/>
        </w:rPr>
        <w:t>проведению индивидуальной профилактической работы с несовершеннолетними;</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3) по устранению причин и условий, способствующих безнадзорности и антиобщественному поведению несовершеннолетних.</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20. Организовывает и проводит рейды в семьи, находящиеся в социально опасном положении.</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21. Составляет акты обследования семей, находящихся в социально опасном положении, для передачи в КДН и ЗП МО.</w:t>
      </w:r>
    </w:p>
    <w:p w:rsidR="006C5851" w:rsidRPr="008F7083" w:rsidRDefault="006C5851" w:rsidP="006C5851">
      <w:pPr>
        <w:pStyle w:val="a3"/>
        <w:tabs>
          <w:tab w:val="left" w:pos="993"/>
        </w:tabs>
        <w:autoSpaceDE w:val="0"/>
        <w:autoSpaceDN w:val="0"/>
        <w:adjustRightInd w:val="0"/>
        <w:spacing w:after="0"/>
        <w:ind w:left="0" w:firstLine="709"/>
        <w:jc w:val="both"/>
        <w:rPr>
          <w:rFonts w:ascii="Arial" w:hAnsi="Arial" w:cs="Arial"/>
          <w:sz w:val="24"/>
          <w:szCs w:val="24"/>
        </w:rPr>
      </w:pPr>
      <w:r w:rsidRPr="008F7083">
        <w:rPr>
          <w:rFonts w:ascii="Arial" w:hAnsi="Arial" w:cs="Arial"/>
          <w:sz w:val="24"/>
          <w:szCs w:val="24"/>
        </w:rPr>
        <w:t>22. Участвует в рейдах, организованных уголовно-исполнительными инспекциями, по проверке несовершеннолетних осужденных без</w:t>
      </w:r>
      <w:r w:rsidR="00737814">
        <w:rPr>
          <w:rFonts w:ascii="Arial" w:hAnsi="Arial" w:cs="Arial"/>
          <w:sz w:val="24"/>
          <w:szCs w:val="24"/>
        </w:rPr>
        <w:t xml:space="preserve"> изоляции от общества, а также </w:t>
      </w:r>
      <w:r w:rsidRPr="008F7083">
        <w:rPr>
          <w:rFonts w:ascii="Arial" w:hAnsi="Arial" w:cs="Arial"/>
          <w:sz w:val="24"/>
          <w:szCs w:val="24"/>
        </w:rPr>
        <w:t>осужденных с отсрочкой отбывания наказания в порядке ст.82 УК РФ по месту их жительства и в общественных местах.</w:t>
      </w:r>
    </w:p>
    <w:p w:rsidR="006C5851" w:rsidRPr="008F7083" w:rsidRDefault="006C5851" w:rsidP="006C5851">
      <w:pPr>
        <w:autoSpaceDE w:val="0"/>
        <w:autoSpaceDN w:val="0"/>
        <w:adjustRightInd w:val="0"/>
        <w:ind w:firstLine="709"/>
        <w:jc w:val="both"/>
        <w:rPr>
          <w:rFonts w:ascii="Arial" w:hAnsi="Arial" w:cs="Arial"/>
          <w:sz w:val="24"/>
          <w:szCs w:val="24"/>
        </w:rPr>
      </w:pPr>
      <w:r w:rsidRPr="008F7083">
        <w:rPr>
          <w:rFonts w:ascii="Arial" w:hAnsi="Arial" w:cs="Arial"/>
          <w:sz w:val="24"/>
          <w:szCs w:val="24"/>
        </w:rPr>
        <w:t>23. Ведет социальные паспорта семей несовершеннолетних, перечисленных в п. 17 Положения, и семей, находящихся на ранней стадии семейного неблагополучия.</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24. Принимает участие в работе по пропаганде правовых знаний среди несовершеннолетних и родителей или иных законных представителей.</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25. Проводит информационно - разъяснительную работу с населением поселения (наглядная агитация, СМИ).</w:t>
      </w:r>
    </w:p>
    <w:p w:rsidR="006C5851" w:rsidRPr="008F7083" w:rsidRDefault="006C5851" w:rsidP="006C5851">
      <w:pPr>
        <w:pStyle w:val="ConsPlusNormal"/>
        <w:widowControl/>
        <w:ind w:firstLine="0"/>
        <w:jc w:val="center"/>
        <w:outlineLvl w:val="1"/>
        <w:rPr>
          <w:sz w:val="24"/>
          <w:szCs w:val="24"/>
        </w:rPr>
      </w:pPr>
    </w:p>
    <w:p w:rsidR="006C5851" w:rsidRPr="008F7083" w:rsidRDefault="006C5851" w:rsidP="006C5851">
      <w:pPr>
        <w:pStyle w:val="ConsPlusNormal"/>
        <w:widowControl/>
        <w:ind w:firstLine="0"/>
        <w:jc w:val="center"/>
        <w:outlineLvl w:val="1"/>
        <w:rPr>
          <w:sz w:val="24"/>
          <w:szCs w:val="24"/>
        </w:rPr>
      </w:pPr>
      <w:r w:rsidRPr="008F7083">
        <w:rPr>
          <w:sz w:val="24"/>
          <w:szCs w:val="24"/>
          <w:lang w:val="en-US"/>
        </w:rPr>
        <w:t>VI</w:t>
      </w:r>
      <w:r w:rsidRPr="008F7083">
        <w:rPr>
          <w:sz w:val="24"/>
          <w:szCs w:val="24"/>
        </w:rPr>
        <w:t xml:space="preserve">. Порядок деятельности ОКДН </w:t>
      </w:r>
    </w:p>
    <w:p w:rsidR="006C5851" w:rsidRPr="008F7083" w:rsidRDefault="006C5851" w:rsidP="006C5851">
      <w:pPr>
        <w:pStyle w:val="ConsPlusNormal"/>
        <w:widowControl/>
        <w:ind w:left="357"/>
        <w:jc w:val="center"/>
        <w:outlineLvl w:val="1"/>
        <w:rPr>
          <w:sz w:val="24"/>
          <w:szCs w:val="24"/>
        </w:rPr>
      </w:pPr>
    </w:p>
    <w:p w:rsidR="006C5851" w:rsidRPr="008F7083" w:rsidRDefault="006C5851" w:rsidP="006C5851">
      <w:pPr>
        <w:pStyle w:val="ConsPlusNormal"/>
        <w:widowControl/>
        <w:numPr>
          <w:ilvl w:val="0"/>
          <w:numId w:val="1"/>
        </w:numPr>
        <w:ind w:left="0" w:firstLine="709"/>
        <w:jc w:val="both"/>
        <w:outlineLvl w:val="1"/>
        <w:rPr>
          <w:sz w:val="24"/>
          <w:szCs w:val="24"/>
        </w:rPr>
      </w:pPr>
      <w:r w:rsidRPr="008F7083">
        <w:rPr>
          <w:sz w:val="24"/>
          <w:szCs w:val="24"/>
        </w:rPr>
        <w:t>Деятельность ОКДН планируется на год.</w:t>
      </w:r>
    </w:p>
    <w:p w:rsidR="006C5851" w:rsidRPr="008F7083" w:rsidRDefault="006C5851" w:rsidP="006C5851">
      <w:pPr>
        <w:pStyle w:val="ConsPlusNormal"/>
        <w:widowControl/>
        <w:ind w:firstLine="709"/>
        <w:jc w:val="both"/>
        <w:outlineLvl w:val="1"/>
        <w:rPr>
          <w:sz w:val="24"/>
          <w:szCs w:val="24"/>
        </w:rPr>
      </w:pPr>
      <w:r w:rsidRPr="008F7083">
        <w:rPr>
          <w:sz w:val="24"/>
          <w:szCs w:val="24"/>
        </w:rPr>
        <w:t>27. План работы на год, утвержденный председателем ОКДН, направляется в КДН и ЗП МО.</w:t>
      </w:r>
    </w:p>
    <w:p w:rsidR="006C5851" w:rsidRPr="008F7083" w:rsidRDefault="006C5851" w:rsidP="006C5851">
      <w:pPr>
        <w:pStyle w:val="ConsPlusNormal"/>
        <w:widowControl/>
        <w:ind w:firstLine="709"/>
        <w:jc w:val="both"/>
        <w:outlineLvl w:val="1"/>
        <w:rPr>
          <w:sz w:val="24"/>
          <w:szCs w:val="24"/>
        </w:rPr>
      </w:pPr>
      <w:r w:rsidRPr="008F7083">
        <w:rPr>
          <w:sz w:val="24"/>
          <w:szCs w:val="24"/>
        </w:rPr>
        <w:t xml:space="preserve">28. Заседания ОКДН проводятся по мере необходимости, но не реже одного раза в месяц. </w:t>
      </w:r>
    </w:p>
    <w:p w:rsidR="006C5851" w:rsidRPr="008F7083" w:rsidRDefault="006C5851" w:rsidP="006C5851">
      <w:pPr>
        <w:pStyle w:val="ConsPlusNormal"/>
        <w:widowControl/>
        <w:ind w:firstLine="709"/>
        <w:jc w:val="both"/>
        <w:outlineLvl w:val="1"/>
        <w:rPr>
          <w:sz w:val="24"/>
          <w:szCs w:val="24"/>
        </w:rPr>
      </w:pPr>
      <w:r w:rsidRPr="008F7083">
        <w:rPr>
          <w:sz w:val="24"/>
          <w:szCs w:val="24"/>
        </w:rPr>
        <w:t>29. На заседания могут приглашаться другие лица, не являющиеся членами ОКДН.</w:t>
      </w:r>
    </w:p>
    <w:p w:rsidR="006C5851" w:rsidRPr="008F7083" w:rsidRDefault="006C5851" w:rsidP="006C5851">
      <w:pPr>
        <w:ind w:firstLine="709"/>
        <w:jc w:val="both"/>
        <w:rPr>
          <w:rFonts w:ascii="Arial" w:hAnsi="Arial" w:cs="Arial"/>
          <w:sz w:val="24"/>
          <w:szCs w:val="24"/>
        </w:rPr>
      </w:pPr>
      <w:bookmarkStart w:id="4" w:name="sub_37"/>
      <w:r w:rsidRPr="008F7083">
        <w:rPr>
          <w:rFonts w:ascii="Arial" w:hAnsi="Arial" w:cs="Arial"/>
          <w:sz w:val="24"/>
          <w:szCs w:val="24"/>
        </w:rPr>
        <w:t xml:space="preserve">30. Заседание ОКДН правомочно, если на нём присутствует не менее половины от общего числа членов. Решение ОКДН по рассматриваемым вопросам принимается простым большинством голосов от общего числа присутствующих на заседании членов комиссии. Член ОКДН, не согласный с решением комиссии, вправе приложить к решению ОКДН особое мнение в письменном виде. </w:t>
      </w:r>
    </w:p>
    <w:bookmarkEnd w:id="4"/>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31. Повестка дня заседания ОКДН определяется председателем не позднее, чем за 3 дня до начала заседания. В повестке дня</w:t>
      </w:r>
      <w:r w:rsidR="00737814">
        <w:rPr>
          <w:rFonts w:ascii="Arial" w:hAnsi="Arial" w:cs="Arial"/>
          <w:sz w:val="24"/>
          <w:szCs w:val="24"/>
        </w:rPr>
        <w:t xml:space="preserve"> заседания ОКДН </w:t>
      </w:r>
      <w:r w:rsidRPr="008F7083">
        <w:rPr>
          <w:rFonts w:ascii="Arial" w:hAnsi="Arial" w:cs="Arial"/>
          <w:sz w:val="24"/>
          <w:szCs w:val="24"/>
        </w:rPr>
        <w:t>должны быть указаны:</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1) номер вопроса;</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2) наименование вопроса;</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lastRenderedPageBreak/>
        <w:t>3) кем инициирован вопрос.</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32. Члены ОКДН обязаны присутствовать на заседании комиссии. О невозможности присутст</w:t>
      </w:r>
      <w:r w:rsidRPr="008F7083">
        <w:rPr>
          <w:rFonts w:ascii="Arial" w:hAnsi="Arial" w:cs="Arial"/>
          <w:sz w:val="24"/>
          <w:szCs w:val="24"/>
        </w:rPr>
        <w:softHyphen/>
        <w:t>вовать на заседании комиссии по уважительной причине член ОКДН заблаговременно информирует председателя ОКДН с указанием причины отсутствия.</w:t>
      </w:r>
    </w:p>
    <w:p w:rsidR="006C5851" w:rsidRPr="008F7083" w:rsidRDefault="006C5851" w:rsidP="006C5851">
      <w:pPr>
        <w:ind w:firstLine="709"/>
        <w:jc w:val="both"/>
        <w:rPr>
          <w:rFonts w:ascii="Arial" w:hAnsi="Arial" w:cs="Arial"/>
          <w:sz w:val="24"/>
          <w:szCs w:val="24"/>
        </w:rPr>
      </w:pPr>
      <w:r w:rsidRPr="008F7083">
        <w:rPr>
          <w:rFonts w:ascii="Arial" w:hAnsi="Arial" w:cs="Arial"/>
          <w:sz w:val="24"/>
          <w:szCs w:val="24"/>
        </w:rPr>
        <w:t>33. Заседание проводит председатель ОКДН.</w:t>
      </w:r>
    </w:p>
    <w:p w:rsidR="006C5851" w:rsidRPr="008F7083" w:rsidRDefault="006C5851" w:rsidP="006C5851">
      <w:pPr>
        <w:tabs>
          <w:tab w:val="left" w:pos="709"/>
          <w:tab w:val="left" w:pos="1985"/>
          <w:tab w:val="left" w:pos="2127"/>
        </w:tabs>
        <w:ind w:firstLine="709"/>
        <w:jc w:val="both"/>
        <w:rPr>
          <w:rFonts w:ascii="Arial" w:hAnsi="Arial" w:cs="Arial"/>
          <w:sz w:val="24"/>
          <w:szCs w:val="24"/>
        </w:rPr>
      </w:pPr>
      <w:r w:rsidRPr="008F7083">
        <w:rPr>
          <w:rFonts w:ascii="Arial" w:hAnsi="Arial" w:cs="Arial"/>
          <w:sz w:val="24"/>
          <w:szCs w:val="24"/>
        </w:rPr>
        <w:t>34. Протокол заседания ОКДН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6C5851" w:rsidRPr="008F7083" w:rsidRDefault="006C5851" w:rsidP="006C5851">
      <w:pPr>
        <w:tabs>
          <w:tab w:val="left" w:pos="709"/>
          <w:tab w:val="left" w:pos="1985"/>
          <w:tab w:val="left" w:pos="2127"/>
        </w:tabs>
        <w:ind w:firstLine="709"/>
        <w:jc w:val="both"/>
        <w:rPr>
          <w:rFonts w:ascii="Arial" w:hAnsi="Arial" w:cs="Arial"/>
          <w:sz w:val="24"/>
          <w:szCs w:val="24"/>
        </w:rPr>
      </w:pPr>
      <w:r w:rsidRPr="008F7083">
        <w:rPr>
          <w:rFonts w:ascii="Arial" w:hAnsi="Arial" w:cs="Arial"/>
          <w:sz w:val="24"/>
          <w:szCs w:val="24"/>
        </w:rPr>
        <w:t>35. Записи во время заседаний ОКДН, сбор материалов и подготовка текста протокола возлагаются на секретаря ОКДН.</w:t>
      </w:r>
    </w:p>
    <w:p w:rsidR="006C5851" w:rsidRPr="008F7083" w:rsidRDefault="006C5851" w:rsidP="006C5851">
      <w:pPr>
        <w:ind w:firstLine="709"/>
        <w:jc w:val="both"/>
        <w:rPr>
          <w:rFonts w:ascii="Arial" w:hAnsi="Arial" w:cs="Arial"/>
          <w:sz w:val="24"/>
          <w:szCs w:val="24"/>
        </w:rPr>
      </w:pPr>
      <w:bookmarkStart w:id="5" w:name="sub_2221"/>
      <w:r w:rsidRPr="008F7083">
        <w:rPr>
          <w:rFonts w:ascii="Arial" w:hAnsi="Arial" w:cs="Arial"/>
          <w:sz w:val="24"/>
          <w:szCs w:val="24"/>
        </w:rPr>
        <w:t>36. В протоколе должны быть указаны:</w:t>
      </w:r>
    </w:p>
    <w:p w:rsidR="006C5851" w:rsidRPr="008F7083" w:rsidRDefault="006C5851" w:rsidP="006C5851">
      <w:pPr>
        <w:ind w:firstLine="709"/>
        <w:jc w:val="both"/>
        <w:rPr>
          <w:rFonts w:ascii="Arial" w:hAnsi="Arial" w:cs="Arial"/>
          <w:sz w:val="24"/>
          <w:szCs w:val="24"/>
        </w:rPr>
      </w:pPr>
      <w:bookmarkStart w:id="6" w:name="sub_2201"/>
      <w:bookmarkEnd w:id="5"/>
      <w:r w:rsidRPr="008F7083">
        <w:rPr>
          <w:rFonts w:ascii="Arial" w:hAnsi="Arial" w:cs="Arial"/>
          <w:sz w:val="24"/>
          <w:szCs w:val="24"/>
        </w:rPr>
        <w:t>1) дата и место заседания;</w:t>
      </w:r>
    </w:p>
    <w:p w:rsidR="006C5851" w:rsidRPr="008F7083" w:rsidRDefault="006C5851" w:rsidP="006C5851">
      <w:pPr>
        <w:ind w:firstLine="709"/>
        <w:jc w:val="both"/>
        <w:rPr>
          <w:rFonts w:ascii="Arial" w:hAnsi="Arial" w:cs="Arial"/>
          <w:sz w:val="24"/>
          <w:szCs w:val="24"/>
        </w:rPr>
      </w:pPr>
      <w:bookmarkStart w:id="7" w:name="sub_2202"/>
      <w:bookmarkEnd w:id="6"/>
      <w:r w:rsidRPr="008F7083">
        <w:rPr>
          <w:rFonts w:ascii="Arial" w:hAnsi="Arial" w:cs="Arial"/>
          <w:sz w:val="24"/>
          <w:szCs w:val="24"/>
        </w:rPr>
        <w:t>2) состав присутствующих членов ОКДН, приглашённых лиц;</w:t>
      </w:r>
    </w:p>
    <w:p w:rsidR="006C5851" w:rsidRPr="008F7083" w:rsidRDefault="006C5851" w:rsidP="006C5851">
      <w:pPr>
        <w:ind w:firstLine="709"/>
        <w:jc w:val="both"/>
        <w:rPr>
          <w:rFonts w:ascii="Arial" w:hAnsi="Arial" w:cs="Arial"/>
          <w:sz w:val="24"/>
          <w:szCs w:val="24"/>
        </w:rPr>
      </w:pPr>
      <w:bookmarkStart w:id="8" w:name="sub_2203"/>
      <w:bookmarkEnd w:id="7"/>
      <w:r w:rsidRPr="008F7083">
        <w:rPr>
          <w:rFonts w:ascii="Arial" w:hAnsi="Arial" w:cs="Arial"/>
          <w:sz w:val="24"/>
          <w:szCs w:val="24"/>
        </w:rPr>
        <w:t>3) содержание рассматриваемых материалов;</w:t>
      </w:r>
    </w:p>
    <w:p w:rsidR="006C5851" w:rsidRPr="008F7083" w:rsidRDefault="006C5851" w:rsidP="006C5851">
      <w:pPr>
        <w:ind w:firstLine="709"/>
        <w:jc w:val="both"/>
        <w:rPr>
          <w:rFonts w:ascii="Arial" w:hAnsi="Arial" w:cs="Arial"/>
          <w:sz w:val="24"/>
          <w:szCs w:val="24"/>
        </w:rPr>
      </w:pPr>
      <w:bookmarkStart w:id="9" w:name="sub_2204"/>
      <w:bookmarkEnd w:id="8"/>
      <w:r w:rsidRPr="008F7083">
        <w:rPr>
          <w:rFonts w:ascii="Arial" w:hAnsi="Arial" w:cs="Arial"/>
          <w:sz w:val="24"/>
          <w:szCs w:val="24"/>
        </w:rPr>
        <w:t>4) 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6C5851" w:rsidRPr="008F7083" w:rsidRDefault="006C5851" w:rsidP="006C5851">
      <w:pPr>
        <w:ind w:firstLine="709"/>
        <w:jc w:val="both"/>
        <w:rPr>
          <w:rFonts w:ascii="Arial" w:hAnsi="Arial" w:cs="Arial"/>
          <w:sz w:val="24"/>
          <w:szCs w:val="24"/>
        </w:rPr>
      </w:pPr>
      <w:bookmarkStart w:id="10" w:name="sub_2205"/>
      <w:bookmarkEnd w:id="9"/>
      <w:r w:rsidRPr="008F7083">
        <w:rPr>
          <w:rFonts w:ascii="Arial" w:hAnsi="Arial" w:cs="Arial"/>
          <w:sz w:val="24"/>
          <w:szCs w:val="24"/>
        </w:rPr>
        <w:t>5) сведения о явке лиц, участвующих в заседании, разъяснении им их прав и обязанностей;</w:t>
      </w:r>
    </w:p>
    <w:p w:rsidR="006C5851" w:rsidRPr="008F7083" w:rsidRDefault="006C5851" w:rsidP="006C5851">
      <w:pPr>
        <w:ind w:firstLine="709"/>
        <w:jc w:val="both"/>
        <w:rPr>
          <w:rFonts w:ascii="Arial" w:hAnsi="Arial" w:cs="Arial"/>
          <w:sz w:val="24"/>
          <w:szCs w:val="24"/>
        </w:rPr>
      </w:pPr>
      <w:bookmarkStart w:id="11" w:name="sub_2206"/>
      <w:bookmarkEnd w:id="10"/>
      <w:r w:rsidRPr="008F7083">
        <w:rPr>
          <w:rFonts w:ascii="Arial" w:hAnsi="Arial" w:cs="Arial"/>
          <w:sz w:val="24"/>
          <w:szCs w:val="24"/>
        </w:rPr>
        <w:t>6) сведения об извещении отсутствующих лиц в установленном порядке;</w:t>
      </w:r>
    </w:p>
    <w:p w:rsidR="006C5851" w:rsidRPr="008F7083" w:rsidRDefault="006C5851" w:rsidP="006C5851">
      <w:pPr>
        <w:ind w:firstLine="709"/>
        <w:jc w:val="both"/>
        <w:rPr>
          <w:rFonts w:ascii="Arial" w:hAnsi="Arial" w:cs="Arial"/>
          <w:sz w:val="24"/>
          <w:szCs w:val="24"/>
        </w:rPr>
      </w:pPr>
      <w:bookmarkStart w:id="12" w:name="sub_2207"/>
      <w:bookmarkEnd w:id="11"/>
      <w:r w:rsidRPr="008F7083">
        <w:rPr>
          <w:rFonts w:ascii="Arial" w:hAnsi="Arial" w:cs="Arial"/>
          <w:sz w:val="24"/>
          <w:szCs w:val="24"/>
        </w:rPr>
        <w:t xml:space="preserve">7) </w:t>
      </w:r>
      <w:bookmarkStart w:id="13" w:name="sub_2209"/>
      <w:bookmarkEnd w:id="12"/>
      <w:r w:rsidRPr="008F7083">
        <w:rPr>
          <w:rFonts w:ascii="Arial" w:hAnsi="Arial" w:cs="Arial"/>
          <w:sz w:val="24"/>
          <w:szCs w:val="24"/>
        </w:rPr>
        <w:t>справки, выступления, аналитические материалы;</w:t>
      </w:r>
    </w:p>
    <w:p w:rsidR="006C5851" w:rsidRPr="008F7083" w:rsidRDefault="006C5851" w:rsidP="006C5851">
      <w:pPr>
        <w:ind w:firstLine="709"/>
        <w:jc w:val="both"/>
        <w:rPr>
          <w:rFonts w:ascii="Arial" w:hAnsi="Arial" w:cs="Arial"/>
          <w:sz w:val="24"/>
          <w:szCs w:val="24"/>
        </w:rPr>
      </w:pPr>
      <w:bookmarkStart w:id="14" w:name="sub_2210"/>
      <w:bookmarkEnd w:id="13"/>
      <w:r w:rsidRPr="008F7083">
        <w:rPr>
          <w:rFonts w:ascii="Arial" w:hAnsi="Arial" w:cs="Arial"/>
          <w:sz w:val="24"/>
          <w:szCs w:val="24"/>
        </w:rPr>
        <w:t>8) сведения о принятии на заседании ОКДН решени</w:t>
      </w:r>
      <w:bookmarkStart w:id="15" w:name="sub_2211"/>
      <w:bookmarkEnd w:id="14"/>
      <w:r w:rsidRPr="008F7083">
        <w:rPr>
          <w:rFonts w:ascii="Arial" w:hAnsi="Arial" w:cs="Arial"/>
          <w:sz w:val="24"/>
          <w:szCs w:val="24"/>
        </w:rPr>
        <w:t>и с указанием лиц, ответственных за исполнение и сроков исполнения.</w:t>
      </w:r>
    </w:p>
    <w:bookmarkEnd w:id="15"/>
    <w:p w:rsidR="006C5851" w:rsidRPr="008F7083" w:rsidRDefault="006C5851" w:rsidP="006C5851">
      <w:pPr>
        <w:pStyle w:val="ConsPlusNormal"/>
        <w:widowControl/>
        <w:ind w:firstLine="709"/>
        <w:jc w:val="both"/>
        <w:outlineLvl w:val="1"/>
        <w:rPr>
          <w:sz w:val="24"/>
          <w:szCs w:val="24"/>
        </w:rPr>
      </w:pPr>
      <w:r w:rsidRPr="008F7083">
        <w:rPr>
          <w:sz w:val="24"/>
          <w:szCs w:val="24"/>
        </w:rPr>
        <w:t>37. Решения ОКДН являются итоговым документом, оформляются письменно и подписываются председателем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38. Решения ОКДН направляются в КДН и ЗП МО, соответствующие органы, учреждения, общественные организации для принятия мер.</w:t>
      </w:r>
    </w:p>
    <w:p w:rsidR="006C5851" w:rsidRPr="008F7083" w:rsidRDefault="006C5851" w:rsidP="006C5851">
      <w:pPr>
        <w:pStyle w:val="ConsPlusNormal"/>
        <w:widowControl/>
        <w:ind w:firstLine="709"/>
        <w:jc w:val="both"/>
        <w:outlineLvl w:val="1"/>
        <w:rPr>
          <w:sz w:val="24"/>
          <w:szCs w:val="24"/>
        </w:rPr>
      </w:pPr>
    </w:p>
    <w:p w:rsidR="006C5851" w:rsidRPr="008F7083" w:rsidRDefault="006C5851" w:rsidP="006C5851">
      <w:pPr>
        <w:pStyle w:val="ConsPlusNormal"/>
        <w:widowControl/>
        <w:ind w:firstLine="0"/>
        <w:jc w:val="center"/>
        <w:outlineLvl w:val="1"/>
        <w:rPr>
          <w:sz w:val="24"/>
          <w:szCs w:val="24"/>
        </w:rPr>
      </w:pPr>
      <w:r w:rsidRPr="008F7083">
        <w:rPr>
          <w:sz w:val="24"/>
          <w:szCs w:val="24"/>
          <w:lang w:val="en-US"/>
        </w:rPr>
        <w:t>VII</w:t>
      </w:r>
      <w:r w:rsidRPr="008F7083">
        <w:rPr>
          <w:sz w:val="24"/>
          <w:szCs w:val="24"/>
        </w:rPr>
        <w:t>. Полномочия председателя ОКДН, секретаря ОКДН, иных членов ОКДН</w:t>
      </w:r>
    </w:p>
    <w:p w:rsidR="006C5851" w:rsidRPr="008F7083" w:rsidRDefault="006C5851" w:rsidP="006C5851">
      <w:pPr>
        <w:pStyle w:val="ConsPlusNormal"/>
        <w:widowControl/>
        <w:ind w:firstLine="709"/>
        <w:jc w:val="both"/>
        <w:outlineLvl w:val="1"/>
        <w:rPr>
          <w:sz w:val="24"/>
          <w:szCs w:val="24"/>
        </w:rPr>
      </w:pPr>
    </w:p>
    <w:p w:rsidR="006C5851" w:rsidRPr="008F7083" w:rsidRDefault="006C5851" w:rsidP="006C5851">
      <w:pPr>
        <w:pStyle w:val="ConsPlusNormal"/>
        <w:widowControl/>
        <w:ind w:firstLine="709"/>
        <w:jc w:val="both"/>
        <w:outlineLvl w:val="1"/>
        <w:rPr>
          <w:sz w:val="24"/>
          <w:szCs w:val="24"/>
        </w:rPr>
      </w:pPr>
      <w:r w:rsidRPr="008F7083">
        <w:rPr>
          <w:sz w:val="24"/>
          <w:szCs w:val="24"/>
        </w:rPr>
        <w:t>39. Председатель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1) руководит деятельностью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2) принимает участие в заседании ОКДН с правом решающего голоса;</w:t>
      </w:r>
    </w:p>
    <w:p w:rsidR="006C5851" w:rsidRPr="008F7083" w:rsidRDefault="006C5851" w:rsidP="006C5851">
      <w:pPr>
        <w:pStyle w:val="ConsPlusNormal"/>
        <w:widowControl/>
        <w:ind w:firstLine="709"/>
        <w:jc w:val="both"/>
        <w:outlineLvl w:val="1"/>
        <w:rPr>
          <w:sz w:val="24"/>
          <w:szCs w:val="24"/>
        </w:rPr>
      </w:pPr>
      <w:r w:rsidRPr="008F7083">
        <w:rPr>
          <w:sz w:val="24"/>
          <w:szCs w:val="24"/>
        </w:rPr>
        <w:t>3) распределяет обязанности между членами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4) определяет дату проведения заседания;</w:t>
      </w:r>
    </w:p>
    <w:p w:rsidR="006C5851" w:rsidRPr="008F7083" w:rsidRDefault="006C5851" w:rsidP="006C5851">
      <w:pPr>
        <w:pStyle w:val="ConsPlusNormal"/>
        <w:widowControl/>
        <w:ind w:firstLine="709"/>
        <w:jc w:val="both"/>
        <w:outlineLvl w:val="1"/>
        <w:rPr>
          <w:sz w:val="24"/>
          <w:szCs w:val="24"/>
        </w:rPr>
      </w:pPr>
      <w:r w:rsidRPr="008F7083">
        <w:rPr>
          <w:sz w:val="24"/>
          <w:szCs w:val="24"/>
        </w:rPr>
        <w:t>5) утверждает повестку заседания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6) председательствует на заседании ОКДН, либо поручает ведение заседания члену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7) утверждает план работы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8) контролирует исполнение плана работы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9) подписывает решения, принятые на заседаниях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10) решает иные вопросы, предусмотренные настоящим Положением.</w:t>
      </w:r>
    </w:p>
    <w:p w:rsidR="006C5851" w:rsidRPr="008F7083" w:rsidRDefault="006C5851" w:rsidP="006C5851">
      <w:pPr>
        <w:pStyle w:val="ConsPlusNormal"/>
        <w:widowControl/>
        <w:ind w:firstLine="709"/>
        <w:jc w:val="both"/>
        <w:outlineLvl w:val="1"/>
        <w:rPr>
          <w:sz w:val="24"/>
          <w:szCs w:val="24"/>
        </w:rPr>
      </w:pPr>
      <w:r w:rsidRPr="008F7083">
        <w:rPr>
          <w:sz w:val="24"/>
          <w:szCs w:val="24"/>
        </w:rPr>
        <w:t>40. Секретарь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1) подчиняется непосредственно председателю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2) принимает участие в заседании ОКДН с правом решающего голоса;</w:t>
      </w:r>
    </w:p>
    <w:p w:rsidR="006C5851" w:rsidRPr="008F7083" w:rsidRDefault="006C5851" w:rsidP="006C5851">
      <w:pPr>
        <w:pStyle w:val="ConsPlusNormal"/>
        <w:widowControl/>
        <w:ind w:firstLine="709"/>
        <w:jc w:val="both"/>
        <w:outlineLvl w:val="1"/>
        <w:rPr>
          <w:sz w:val="24"/>
          <w:szCs w:val="24"/>
        </w:rPr>
      </w:pPr>
      <w:r w:rsidRPr="008F7083">
        <w:rPr>
          <w:sz w:val="24"/>
          <w:szCs w:val="24"/>
        </w:rPr>
        <w:t>3) формирует повестку заседания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4) организует планирование текущей работы ОКДН, составление планов по профилактике безнадзорности и правонарушений несовершеннолетних;</w:t>
      </w:r>
    </w:p>
    <w:p w:rsidR="006C5851" w:rsidRPr="008F7083" w:rsidRDefault="006C5851" w:rsidP="006C5851">
      <w:pPr>
        <w:pStyle w:val="ConsPlusNormal"/>
        <w:widowControl/>
        <w:ind w:firstLine="709"/>
        <w:jc w:val="both"/>
        <w:outlineLvl w:val="1"/>
        <w:rPr>
          <w:sz w:val="24"/>
          <w:szCs w:val="24"/>
        </w:rPr>
      </w:pPr>
      <w:r w:rsidRPr="008F7083">
        <w:rPr>
          <w:sz w:val="24"/>
          <w:szCs w:val="24"/>
        </w:rPr>
        <w:t>5) ведет делопроизводство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lastRenderedPageBreak/>
        <w:t>6) организует информационный обмен с органами, учреждениями, общественными организациями по вопросам деятельности ОКДН и вопросам защиты прав и законных интересов несовершеннолетних, проживающих в поселении;</w:t>
      </w:r>
    </w:p>
    <w:p w:rsidR="006C5851" w:rsidRPr="008F7083" w:rsidRDefault="006C5851" w:rsidP="006C5851">
      <w:pPr>
        <w:pStyle w:val="ConsPlusNormal"/>
        <w:widowControl/>
        <w:ind w:firstLine="709"/>
        <w:jc w:val="both"/>
        <w:outlineLvl w:val="1"/>
        <w:rPr>
          <w:sz w:val="24"/>
          <w:szCs w:val="24"/>
        </w:rPr>
      </w:pPr>
      <w:r w:rsidRPr="008F7083">
        <w:rPr>
          <w:sz w:val="24"/>
          <w:szCs w:val="24"/>
        </w:rPr>
        <w:t>7) обеспечивает ежемесячное информирование КДН и ЗП МО о результатах проведенной ОКДН работы;</w:t>
      </w:r>
    </w:p>
    <w:p w:rsidR="006C5851" w:rsidRPr="008F7083" w:rsidRDefault="006C5851" w:rsidP="006C5851">
      <w:pPr>
        <w:pStyle w:val="ConsPlusNormal"/>
        <w:widowControl/>
        <w:ind w:firstLine="709"/>
        <w:jc w:val="both"/>
        <w:outlineLvl w:val="1"/>
        <w:rPr>
          <w:sz w:val="24"/>
          <w:szCs w:val="24"/>
        </w:rPr>
      </w:pPr>
      <w:r w:rsidRPr="008F7083">
        <w:rPr>
          <w:sz w:val="24"/>
          <w:szCs w:val="24"/>
        </w:rPr>
        <w:t>8) оказывает содействие ответственному секретарю КДН и ЗП МО в организации выездного заседания КДН и ЗП МО, проводимого на территории подведомственности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8.1) оповещает членов ОКДН о дате заседания, рассматриваемых вопросах;</w:t>
      </w:r>
    </w:p>
    <w:p w:rsidR="006C5851" w:rsidRPr="008F7083" w:rsidRDefault="006C5851" w:rsidP="006C5851">
      <w:pPr>
        <w:pStyle w:val="ConsPlusNormal"/>
        <w:widowControl/>
        <w:ind w:firstLine="709"/>
        <w:jc w:val="both"/>
        <w:outlineLvl w:val="1"/>
        <w:rPr>
          <w:sz w:val="24"/>
          <w:szCs w:val="24"/>
        </w:rPr>
      </w:pPr>
      <w:r w:rsidRPr="008F7083">
        <w:rPr>
          <w:sz w:val="24"/>
          <w:szCs w:val="24"/>
        </w:rPr>
        <w:t>8.2) обеспечивает приглашение граждан по рассматриваемым вопросам;</w:t>
      </w:r>
    </w:p>
    <w:p w:rsidR="006C5851" w:rsidRPr="008F7083" w:rsidRDefault="006C5851" w:rsidP="006C5851">
      <w:pPr>
        <w:pStyle w:val="ConsPlusNormal"/>
        <w:widowControl/>
        <w:ind w:firstLine="709"/>
        <w:jc w:val="both"/>
        <w:outlineLvl w:val="1"/>
        <w:rPr>
          <w:sz w:val="24"/>
          <w:szCs w:val="24"/>
        </w:rPr>
      </w:pPr>
      <w:r w:rsidRPr="008F7083">
        <w:rPr>
          <w:sz w:val="24"/>
          <w:szCs w:val="24"/>
        </w:rPr>
        <w:t>9) организует 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6C5851" w:rsidRPr="008F7083" w:rsidRDefault="006C5851" w:rsidP="006C5851">
      <w:pPr>
        <w:pStyle w:val="ConsPlusNormal"/>
        <w:widowControl/>
        <w:ind w:firstLine="709"/>
        <w:jc w:val="both"/>
        <w:outlineLvl w:val="1"/>
        <w:rPr>
          <w:sz w:val="24"/>
          <w:szCs w:val="24"/>
        </w:rPr>
      </w:pPr>
      <w:r w:rsidRPr="008F7083">
        <w:rPr>
          <w:sz w:val="24"/>
          <w:szCs w:val="24"/>
        </w:rPr>
        <w:t>10) осуществляет контроль за выполнением принятых решений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41. Члены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1) исполняют поручения председателя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2) вносят свои предложения по включению вопросов в повестку дня заседаний ОКДН;</w:t>
      </w:r>
    </w:p>
    <w:p w:rsidR="006C5851" w:rsidRPr="008F7083" w:rsidRDefault="006C5851" w:rsidP="006C5851">
      <w:pPr>
        <w:pStyle w:val="ConsPlusNormal"/>
        <w:widowControl/>
        <w:ind w:firstLine="709"/>
        <w:jc w:val="both"/>
        <w:outlineLvl w:val="1"/>
        <w:rPr>
          <w:sz w:val="24"/>
          <w:szCs w:val="24"/>
        </w:rPr>
      </w:pPr>
      <w:r w:rsidRPr="008F7083">
        <w:rPr>
          <w:sz w:val="24"/>
          <w:szCs w:val="24"/>
        </w:rPr>
        <w:t>3) принимают участие в заседании ОКДН с правом решающего голоса;</w:t>
      </w:r>
    </w:p>
    <w:p w:rsidR="006C5851" w:rsidRPr="008F7083" w:rsidRDefault="006C5851" w:rsidP="006C5851">
      <w:pPr>
        <w:pStyle w:val="ConsPlusNormal"/>
        <w:widowControl/>
        <w:ind w:firstLine="709"/>
        <w:jc w:val="both"/>
        <w:outlineLvl w:val="1"/>
        <w:rPr>
          <w:sz w:val="24"/>
          <w:szCs w:val="24"/>
        </w:rPr>
      </w:pPr>
      <w:r w:rsidRPr="008F7083">
        <w:rPr>
          <w:sz w:val="24"/>
          <w:szCs w:val="24"/>
        </w:rPr>
        <w:t>4) принимают участие в организации и проведении профилактических мероприятий в поселении, в том числе совместно с инспектором ПДН,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6C5851" w:rsidRPr="008F7083" w:rsidRDefault="006C5851" w:rsidP="006C5851">
      <w:pPr>
        <w:rPr>
          <w:rFonts w:ascii="Arial" w:hAnsi="Arial" w:cs="Arial"/>
          <w:sz w:val="24"/>
          <w:szCs w:val="24"/>
        </w:rPr>
      </w:pPr>
    </w:p>
    <w:p w:rsidR="004A4C31" w:rsidRPr="008F7083" w:rsidRDefault="004A4C31">
      <w:pPr>
        <w:rPr>
          <w:rFonts w:ascii="Arial" w:hAnsi="Arial" w:cs="Arial"/>
          <w:sz w:val="24"/>
          <w:szCs w:val="24"/>
        </w:rPr>
      </w:pPr>
    </w:p>
    <w:sectPr w:rsidR="004A4C31" w:rsidRPr="008F7083" w:rsidSect="007B1F12">
      <w:headerReference w:type="even" r:id="rId7"/>
      <w:headerReference w:type="default" r:id="rId8"/>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4A" w:rsidRDefault="001D424A">
      <w:r>
        <w:separator/>
      </w:r>
    </w:p>
  </w:endnote>
  <w:endnote w:type="continuationSeparator" w:id="0">
    <w:p w:rsidR="001D424A" w:rsidRDefault="001D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4A" w:rsidRDefault="001D424A">
      <w:r>
        <w:separator/>
      </w:r>
    </w:p>
  </w:footnote>
  <w:footnote w:type="continuationSeparator" w:id="0">
    <w:p w:rsidR="001D424A" w:rsidRDefault="001D4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F12" w:rsidRDefault="006C5851" w:rsidP="009257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B1F12" w:rsidRDefault="001D42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F12" w:rsidRDefault="006C5851" w:rsidP="009257E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46B39">
      <w:rPr>
        <w:rStyle w:val="a8"/>
        <w:noProof/>
      </w:rPr>
      <w:t>3</w:t>
    </w:r>
    <w:r>
      <w:rPr>
        <w:rStyle w:val="a8"/>
      </w:rPr>
      <w:fldChar w:fldCharType="end"/>
    </w:r>
  </w:p>
  <w:p w:rsidR="007B1F12" w:rsidRDefault="001D42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123AF"/>
    <w:multiLevelType w:val="hybridMultilevel"/>
    <w:tmpl w:val="DEDC3134"/>
    <w:lvl w:ilvl="0" w:tplc="5BB0CD10">
      <w:start w:val="1"/>
      <w:numFmt w:val="decimal"/>
      <w:lvlText w:val="%1."/>
      <w:lvlJc w:val="left"/>
      <w:pPr>
        <w:tabs>
          <w:tab w:val="num" w:pos="720"/>
        </w:tabs>
        <w:ind w:left="720" w:hanging="360"/>
      </w:pPr>
      <w:rPr>
        <w:rFonts w:hint="default"/>
        <w:color w:val="2C2C2C"/>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212BBD"/>
    <w:multiLevelType w:val="hybridMultilevel"/>
    <w:tmpl w:val="BC8A73BA"/>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DA3193"/>
    <w:multiLevelType w:val="hybridMultilevel"/>
    <w:tmpl w:val="BF46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9C"/>
    <w:rsid w:val="00146B39"/>
    <w:rsid w:val="001D424A"/>
    <w:rsid w:val="004A4C31"/>
    <w:rsid w:val="005635F7"/>
    <w:rsid w:val="0063395B"/>
    <w:rsid w:val="006852FB"/>
    <w:rsid w:val="006C5851"/>
    <w:rsid w:val="00737814"/>
    <w:rsid w:val="008F7083"/>
    <w:rsid w:val="00E0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F0966FB-2593-4297-9E42-05C902A9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5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8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C58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6C5851"/>
    <w:pPr>
      <w:spacing w:after="120"/>
      <w:ind w:left="283"/>
    </w:pPr>
  </w:style>
  <w:style w:type="character" w:customStyle="1" w:styleId="a4">
    <w:name w:val="Основной текст с отступом Знак"/>
    <w:basedOn w:val="a0"/>
    <w:link w:val="a3"/>
    <w:rsid w:val="006C5851"/>
    <w:rPr>
      <w:rFonts w:ascii="Times New Roman" w:eastAsia="Times New Roman" w:hAnsi="Times New Roman" w:cs="Times New Roman"/>
      <w:sz w:val="28"/>
      <w:szCs w:val="28"/>
      <w:lang w:eastAsia="ru-RU"/>
    </w:rPr>
  </w:style>
  <w:style w:type="table" w:styleId="a5">
    <w:name w:val="Table Grid"/>
    <w:basedOn w:val="a1"/>
    <w:rsid w:val="006C58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C5851"/>
    <w:pPr>
      <w:tabs>
        <w:tab w:val="center" w:pos="4677"/>
        <w:tab w:val="right" w:pos="9355"/>
      </w:tabs>
    </w:pPr>
  </w:style>
  <w:style w:type="character" w:customStyle="1" w:styleId="a7">
    <w:name w:val="Верхний колонтитул Знак"/>
    <w:basedOn w:val="a0"/>
    <w:link w:val="a6"/>
    <w:rsid w:val="006C5851"/>
    <w:rPr>
      <w:rFonts w:ascii="Times New Roman" w:eastAsia="Times New Roman" w:hAnsi="Times New Roman" w:cs="Times New Roman"/>
      <w:sz w:val="28"/>
      <w:szCs w:val="28"/>
      <w:lang w:eastAsia="ru-RU"/>
    </w:rPr>
  </w:style>
  <w:style w:type="character" w:styleId="a8">
    <w:name w:val="page number"/>
    <w:basedOn w:val="a0"/>
    <w:rsid w:val="006C5851"/>
  </w:style>
  <w:style w:type="paragraph" w:customStyle="1" w:styleId="ConsTitle">
    <w:name w:val="ConsTitle"/>
    <w:rsid w:val="0063395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9">
    <w:name w:val="List Paragraph"/>
    <w:basedOn w:val="a"/>
    <w:uiPriority w:val="34"/>
    <w:qFormat/>
    <w:rsid w:val="006852FB"/>
    <w:pPr>
      <w:ind w:left="720"/>
      <w:contextualSpacing/>
    </w:pPr>
  </w:style>
  <w:style w:type="paragraph" w:styleId="aa">
    <w:name w:val="Balloon Text"/>
    <w:basedOn w:val="a"/>
    <w:link w:val="ab"/>
    <w:uiPriority w:val="99"/>
    <w:semiHidden/>
    <w:unhideWhenUsed/>
    <w:rsid w:val="008F7083"/>
    <w:rPr>
      <w:rFonts w:ascii="Segoe UI" w:hAnsi="Segoe UI" w:cs="Segoe UI"/>
      <w:sz w:val="18"/>
      <w:szCs w:val="18"/>
    </w:rPr>
  </w:style>
  <w:style w:type="character" w:customStyle="1" w:styleId="ab">
    <w:name w:val="Текст выноски Знак"/>
    <w:basedOn w:val="a0"/>
    <w:link w:val="aa"/>
    <w:uiPriority w:val="99"/>
    <w:semiHidden/>
    <w:rsid w:val="008F70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2881</Words>
  <Characters>16425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USER</cp:lastModifiedBy>
  <cp:revision>5</cp:revision>
  <cp:lastPrinted>2018-06-15T06:53:00Z</cp:lastPrinted>
  <dcterms:created xsi:type="dcterms:W3CDTF">2018-06-15T01:27:00Z</dcterms:created>
  <dcterms:modified xsi:type="dcterms:W3CDTF">2018-06-19T01:40:00Z</dcterms:modified>
</cp:coreProperties>
</file>